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5A2D" w14:textId="05DE5BA0" w:rsidR="00935729" w:rsidRPr="00FD45F1" w:rsidRDefault="007A4BF8" w:rsidP="00935729">
      <w:pPr>
        <w:pStyle w:val="Title"/>
        <w:spacing w:after="240"/>
        <w:rPr>
          <w:b w:val="0"/>
        </w:rPr>
      </w:pPr>
      <w:r>
        <w:t>“</w:t>
      </w:r>
      <w:r w:rsidR="003B1C21">
        <w:t>Streamlined</w:t>
      </w:r>
      <w:r>
        <w:t>”</w:t>
      </w:r>
      <w:r w:rsidR="003B1C21">
        <w:t xml:space="preserve"> </w:t>
      </w:r>
      <w:r w:rsidR="00935729" w:rsidRPr="00FD45F1">
        <w:t>Environmental Assessment</w:t>
      </w:r>
      <w:r w:rsidR="00532C99">
        <w:t xml:space="preserve"> </w:t>
      </w:r>
      <w:r w:rsidR="006041D7">
        <w:t>Writing Template</w:t>
      </w:r>
    </w:p>
    <w:p w14:paraId="6743AB56" w14:textId="77777777" w:rsidR="005436E7" w:rsidRPr="00E9355C" w:rsidRDefault="005436E7" w:rsidP="005436E7">
      <w:pPr>
        <w:spacing w:after="0"/>
        <w:rPr>
          <w:rFonts w:eastAsia="Calibri" w:cs="Times New Roman"/>
          <w:b/>
          <w:bCs/>
          <w:color w:val="0000FF"/>
        </w:rPr>
      </w:pPr>
      <w:bookmarkStart w:id="0" w:name="_Hlk71026900"/>
      <w:bookmarkStart w:id="1" w:name="_Hlk66971665"/>
      <w:r w:rsidRPr="00E9355C">
        <w:rPr>
          <w:rFonts w:eastAsia="Calibri" w:cs="Times New Roman"/>
          <w:b/>
          <w:bCs/>
          <w:color w:val="0000FF"/>
        </w:rPr>
        <w:t>GUIDANCE</w:t>
      </w:r>
    </w:p>
    <w:p w14:paraId="6B961DE3" w14:textId="4432A4B5" w:rsidR="007A4BF8" w:rsidRDefault="003B1C21">
      <w:pPr>
        <w:rPr>
          <w:color w:val="0000FF" w:themeColor="accent1"/>
        </w:rPr>
      </w:pPr>
      <w:r>
        <w:rPr>
          <w:color w:val="0000FF" w:themeColor="accent1"/>
        </w:rPr>
        <w:t xml:space="preserve">The </w:t>
      </w:r>
      <w:r w:rsidR="007A4BF8">
        <w:rPr>
          <w:color w:val="0000FF" w:themeColor="accent1"/>
        </w:rPr>
        <w:t>“</w:t>
      </w:r>
      <w:r>
        <w:rPr>
          <w:color w:val="0000FF" w:themeColor="accent1"/>
        </w:rPr>
        <w:t>Streamlined</w:t>
      </w:r>
      <w:r w:rsidR="007A4BF8">
        <w:rPr>
          <w:color w:val="0000FF" w:themeColor="accent1"/>
        </w:rPr>
        <w:t>”</w:t>
      </w:r>
      <w:r>
        <w:rPr>
          <w:color w:val="0000FF" w:themeColor="accent1"/>
        </w:rPr>
        <w:t xml:space="preserve"> Environmental Assessment Writing Template has been created for use for projects that </w:t>
      </w:r>
      <w:r w:rsidR="00046D5D">
        <w:rPr>
          <w:color w:val="0000FF" w:themeColor="accent1"/>
        </w:rPr>
        <w:t xml:space="preserve">have 1-2 build alternatives and for which the potential for significant effect to resources is limited. </w:t>
      </w:r>
      <w:r w:rsidR="007A4BF8">
        <w:rPr>
          <w:color w:val="0000FF" w:themeColor="accent1"/>
        </w:rPr>
        <w:t>This template is created in alignment with</w:t>
      </w:r>
      <w:r w:rsidR="00F11B74">
        <w:rPr>
          <w:color w:val="0000FF" w:themeColor="accent1"/>
        </w:rPr>
        <w:t xml:space="preserve"> </w:t>
      </w:r>
      <w:r w:rsidR="007A4BF8">
        <w:rPr>
          <w:color w:val="0000FF" w:themeColor="accent1"/>
        </w:rPr>
        <w:t xml:space="preserve">FHWA Technical Advisory </w:t>
      </w:r>
      <w:r w:rsidR="007A4BF8" w:rsidRPr="007A4BF8">
        <w:rPr>
          <w:color w:val="0000FF" w:themeColor="accent1"/>
        </w:rPr>
        <w:t>T 6640.8A</w:t>
      </w:r>
      <w:r w:rsidR="007A4BF8">
        <w:rPr>
          <w:color w:val="0000FF" w:themeColor="accent1"/>
        </w:rPr>
        <w:t xml:space="preserve"> </w:t>
      </w:r>
      <w:r w:rsidR="007A4BF8" w:rsidRPr="007A4BF8">
        <w:rPr>
          <w:i/>
          <w:iCs/>
          <w:color w:val="0000FF" w:themeColor="accent1"/>
        </w:rPr>
        <w:t>Guidance for Preparing and Processing Environmental and Section 4(f) Documents</w:t>
      </w:r>
      <w:r w:rsidR="007A4BF8">
        <w:rPr>
          <w:color w:val="0000FF" w:themeColor="accent1"/>
        </w:rPr>
        <w:t xml:space="preserve"> that states:</w:t>
      </w:r>
    </w:p>
    <w:p w14:paraId="0C4D38FB" w14:textId="0EB9427C" w:rsidR="007A4BF8" w:rsidRDefault="007A4BF8" w:rsidP="007A4BF8">
      <w:pPr>
        <w:ind w:left="720"/>
        <w:rPr>
          <w:color w:val="0000FF" w:themeColor="accent1"/>
        </w:rPr>
      </w:pPr>
      <w:r w:rsidRPr="007A4BF8">
        <w:rPr>
          <w:color w:val="0000FF" w:themeColor="accent1"/>
        </w:rPr>
        <w:t>The</w:t>
      </w:r>
      <w:r>
        <w:rPr>
          <w:color w:val="0000FF" w:themeColor="accent1"/>
        </w:rPr>
        <w:t xml:space="preserve"> </w:t>
      </w:r>
      <w:r w:rsidRPr="007A4BF8">
        <w:rPr>
          <w:color w:val="0000FF" w:themeColor="accent1"/>
        </w:rPr>
        <w:t xml:space="preserve">primary purpose of an </w:t>
      </w:r>
      <w:r w:rsidR="00B53F19">
        <w:rPr>
          <w:color w:val="0000FF" w:themeColor="accent1"/>
        </w:rPr>
        <w:t xml:space="preserve">[Environmental Assessment] </w:t>
      </w:r>
      <w:r w:rsidRPr="007A4BF8">
        <w:rPr>
          <w:color w:val="0000FF" w:themeColor="accent1"/>
        </w:rPr>
        <w:t xml:space="preserve">EA is to help the FHWA and </w:t>
      </w:r>
      <w:r w:rsidR="000A7A8C">
        <w:rPr>
          <w:color w:val="0000FF" w:themeColor="accent1"/>
        </w:rPr>
        <w:t xml:space="preserve">[highway agency] </w:t>
      </w:r>
      <w:r w:rsidRPr="007A4BF8">
        <w:rPr>
          <w:color w:val="0000FF" w:themeColor="accent1"/>
        </w:rPr>
        <w:t>HA decide whether or</w:t>
      </w:r>
      <w:r>
        <w:rPr>
          <w:color w:val="0000FF" w:themeColor="accent1"/>
        </w:rPr>
        <w:t xml:space="preserve"> </w:t>
      </w:r>
      <w:r w:rsidRPr="007A4BF8">
        <w:rPr>
          <w:color w:val="0000FF" w:themeColor="accent1"/>
        </w:rPr>
        <w:t>not an EIS is needed. Therefore, the EA should address only those resources</w:t>
      </w:r>
      <w:r>
        <w:rPr>
          <w:color w:val="0000FF" w:themeColor="accent1"/>
        </w:rPr>
        <w:t xml:space="preserve"> </w:t>
      </w:r>
      <w:r w:rsidRPr="007A4BF8">
        <w:rPr>
          <w:color w:val="0000FF" w:themeColor="accent1"/>
        </w:rPr>
        <w:t>or features which the FHWA and the HA decide will have a likelihood for</w:t>
      </w:r>
      <w:r>
        <w:rPr>
          <w:color w:val="0000FF" w:themeColor="accent1"/>
        </w:rPr>
        <w:t xml:space="preserve"> </w:t>
      </w:r>
      <w:r w:rsidRPr="007A4BF8">
        <w:rPr>
          <w:color w:val="0000FF" w:themeColor="accent1"/>
        </w:rPr>
        <w:t>being significantly impacted. The EA should be a concise document and</w:t>
      </w:r>
      <w:r>
        <w:rPr>
          <w:color w:val="0000FF" w:themeColor="accent1"/>
        </w:rPr>
        <w:t xml:space="preserve"> </w:t>
      </w:r>
      <w:r w:rsidRPr="007A4BF8">
        <w:rPr>
          <w:color w:val="0000FF" w:themeColor="accent1"/>
        </w:rPr>
        <w:t>should not contain long descriptions or detailed information which may</w:t>
      </w:r>
      <w:r>
        <w:rPr>
          <w:color w:val="0000FF" w:themeColor="accent1"/>
        </w:rPr>
        <w:t xml:space="preserve"> </w:t>
      </w:r>
      <w:r w:rsidRPr="007A4BF8">
        <w:rPr>
          <w:color w:val="0000FF" w:themeColor="accent1"/>
        </w:rPr>
        <w:t>have been gathered or analyses which may have been conducted for the proposed</w:t>
      </w:r>
      <w:r>
        <w:rPr>
          <w:color w:val="0000FF" w:themeColor="accent1"/>
        </w:rPr>
        <w:t xml:space="preserve"> </w:t>
      </w:r>
      <w:r w:rsidRPr="007A4BF8">
        <w:rPr>
          <w:color w:val="0000FF" w:themeColor="accent1"/>
        </w:rPr>
        <w:t>action</w:t>
      </w:r>
      <w:r w:rsidR="009844B5">
        <w:rPr>
          <w:color w:val="0000FF" w:themeColor="accent1"/>
        </w:rPr>
        <w:t>…</w:t>
      </w:r>
      <w:r w:rsidRPr="007A4BF8">
        <w:rPr>
          <w:color w:val="0000FF" w:themeColor="accent1"/>
        </w:rPr>
        <w:t>To minimize volume,</w:t>
      </w:r>
      <w:r>
        <w:rPr>
          <w:color w:val="0000FF" w:themeColor="accent1"/>
        </w:rPr>
        <w:t xml:space="preserve"> </w:t>
      </w:r>
      <w:r w:rsidRPr="007A4BF8">
        <w:rPr>
          <w:color w:val="0000FF" w:themeColor="accent1"/>
        </w:rPr>
        <w:t>the EA should use good quality maps and exhibits and incorporate by reference</w:t>
      </w:r>
      <w:r>
        <w:rPr>
          <w:color w:val="0000FF" w:themeColor="accent1"/>
        </w:rPr>
        <w:t xml:space="preserve"> </w:t>
      </w:r>
      <w:r w:rsidRPr="007A4BF8">
        <w:rPr>
          <w:color w:val="0000FF" w:themeColor="accent1"/>
        </w:rPr>
        <w:t>and summarize background data and technical analyses to support the concise</w:t>
      </w:r>
      <w:r>
        <w:rPr>
          <w:color w:val="0000FF" w:themeColor="accent1"/>
        </w:rPr>
        <w:t xml:space="preserve"> </w:t>
      </w:r>
      <w:r w:rsidRPr="007A4BF8">
        <w:rPr>
          <w:color w:val="0000FF" w:themeColor="accent1"/>
        </w:rPr>
        <w:t>discussions of the alternatives and their impacts.</w:t>
      </w:r>
    </w:p>
    <w:p w14:paraId="11CF9F15" w14:textId="4E0EA169" w:rsidR="003B1C21" w:rsidRDefault="007A4BF8">
      <w:pPr>
        <w:rPr>
          <w:color w:val="0000FF" w:themeColor="accent1"/>
        </w:rPr>
      </w:pPr>
      <w:r>
        <w:rPr>
          <w:color w:val="0000FF" w:themeColor="accent1"/>
        </w:rPr>
        <w:t>In keeping with those goals</w:t>
      </w:r>
      <w:r w:rsidR="00046D5D">
        <w:rPr>
          <w:color w:val="0000FF" w:themeColor="accent1"/>
        </w:rPr>
        <w:t>, incorporation by reference</w:t>
      </w:r>
      <w:r w:rsidR="009307B9">
        <w:rPr>
          <w:color w:val="0000FF" w:themeColor="accent1"/>
        </w:rPr>
        <w:t xml:space="preserve"> of technical studies</w:t>
      </w:r>
      <w:r w:rsidR="00046D5D">
        <w:rPr>
          <w:color w:val="0000FF" w:themeColor="accent1"/>
        </w:rPr>
        <w:t xml:space="preserve"> is encouraged</w:t>
      </w:r>
      <w:r>
        <w:rPr>
          <w:color w:val="0000FF" w:themeColor="accent1"/>
        </w:rPr>
        <w:t xml:space="preserve"> when using this template</w:t>
      </w:r>
      <w:r w:rsidR="00046D5D">
        <w:rPr>
          <w:color w:val="0000FF" w:themeColor="accent1"/>
        </w:rPr>
        <w:t xml:space="preserve">. </w:t>
      </w:r>
      <w:r w:rsidR="00B53F19">
        <w:rPr>
          <w:color w:val="0000FF" w:themeColor="accent1"/>
        </w:rPr>
        <w:t xml:space="preserve">According to the Council on Environmental Quality regulations, </w:t>
      </w:r>
      <w:r w:rsidR="009844B5">
        <w:rPr>
          <w:color w:val="0000FF" w:themeColor="accent1"/>
        </w:rPr>
        <w:t>a</w:t>
      </w:r>
      <w:r w:rsidR="00B53F19" w:rsidRPr="00B53F19">
        <w:rPr>
          <w:color w:val="0000FF" w:themeColor="accent1"/>
        </w:rPr>
        <w:t xml:space="preserve">gencies can incorporate by reference analyses and information from existing documents into an EA provided the material has been appropriately cited and described, and the materials are reasonably available for review by interested parties (40 </w:t>
      </w:r>
      <w:r w:rsidR="00686EC1">
        <w:rPr>
          <w:color w:val="0000FF" w:themeColor="accent1"/>
        </w:rPr>
        <w:t xml:space="preserve">CFR </w:t>
      </w:r>
      <w:r w:rsidR="00B53F19" w:rsidRPr="00B53F19">
        <w:rPr>
          <w:color w:val="0000FF" w:themeColor="accent1"/>
        </w:rPr>
        <w:t>1502.21).</w:t>
      </w:r>
    </w:p>
    <w:p w14:paraId="5CE4B8BA" w14:textId="3B5E14F2"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Environmental Document Annotated Outline located on the </w:t>
      </w:r>
      <w:hyperlink r:id="rId8" w:anchor="aos"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history="1">
        <w:r w:rsidR="000E60B4" w:rsidRPr="00BE0125">
          <w:rPr>
            <w:rStyle w:val="Hyperlink"/>
          </w:rPr>
          <w:t>env.webmaster@dot.ca.gov</w:t>
        </w:r>
      </w:hyperlink>
      <w:r w:rsidR="000E60B4">
        <w:rPr>
          <w:color w:val="0000FF" w:themeColor="accent1"/>
        </w:rPr>
        <w:t>.</w:t>
      </w:r>
    </w:p>
    <w:p w14:paraId="16905263" w14:textId="4E4527BA" w:rsidR="005436E7" w:rsidRPr="005436E7" w:rsidRDefault="005436E7">
      <w:pPr>
        <w:rPr>
          <w:color w:val="0000FF" w:themeColor="accent1"/>
        </w:rPr>
      </w:pPr>
      <w:r w:rsidRPr="005436E7">
        <w:rPr>
          <w:color w:val="0000FF" w:themeColor="accent1"/>
        </w:rPr>
        <w:t xml:space="preserve">As you use this template, </w:t>
      </w:r>
      <w:r w:rsidR="006041D7">
        <w:rPr>
          <w:color w:val="0000FF" w:themeColor="accent1"/>
        </w:rPr>
        <w:t>it is</w:t>
      </w:r>
      <w:r w:rsidRPr="005436E7">
        <w:rPr>
          <w:color w:val="0000FF" w:themeColor="accent1"/>
        </w:rPr>
        <w:t xml:space="preserve"> recommend</w:t>
      </w:r>
      <w:r w:rsidR="006041D7">
        <w:rPr>
          <w:color w:val="0000FF" w:themeColor="accent1"/>
        </w:rPr>
        <w:t>ed</w:t>
      </w:r>
      <w:r w:rsidRPr="005436E7">
        <w:rPr>
          <w:color w:val="0000FF" w:themeColor="accent1"/>
        </w:rPr>
        <w:t xml:space="preserve"> to </w:t>
      </w:r>
      <w:r w:rsidR="006041D7">
        <w:rPr>
          <w:color w:val="0000FF" w:themeColor="accent1"/>
        </w:rPr>
        <w:t xml:space="preserve">follow the instructions listed below to </w:t>
      </w:r>
      <w:r w:rsidRPr="005436E7">
        <w:rPr>
          <w:color w:val="0000FF" w:themeColor="accent1"/>
        </w:rPr>
        <w:t xml:space="preserve">ensure the document remains </w:t>
      </w:r>
      <w:r w:rsidR="000371DE">
        <w:rPr>
          <w:color w:val="0000FF" w:themeColor="accent1"/>
        </w:rPr>
        <w:t>accessible</w:t>
      </w:r>
      <w:r w:rsidRPr="005436E7">
        <w:rPr>
          <w:color w:val="0000FF" w:themeColor="accent1"/>
        </w:rPr>
        <w:t>:</w:t>
      </w:r>
    </w:p>
    <w:p w14:paraId="726A160C" w14:textId="6982E62B" w:rsidR="005436E7" w:rsidRDefault="005436E7" w:rsidP="00571D2E">
      <w:pPr>
        <w:pStyle w:val="ListParagraph"/>
        <w:numPr>
          <w:ilvl w:val="0"/>
          <w:numId w:val="4"/>
        </w:numPr>
        <w:spacing w:after="120"/>
        <w:rPr>
          <w:color w:val="0000FF" w:themeColor="accent1"/>
        </w:rPr>
      </w:pPr>
      <w:r>
        <w:rPr>
          <w:color w:val="0000FF" w:themeColor="accent1"/>
        </w:rPr>
        <w:t>Font used should be no smaller than 12</w:t>
      </w:r>
      <w:r w:rsidR="001225DB">
        <w:rPr>
          <w:color w:val="0000FF" w:themeColor="accent1"/>
        </w:rPr>
        <w:t>-</w:t>
      </w:r>
      <w:r>
        <w:rPr>
          <w:color w:val="0000FF" w:themeColor="accent1"/>
        </w:rPr>
        <w:t>point (10</w:t>
      </w:r>
      <w:r w:rsidR="001225DB">
        <w:rPr>
          <w:color w:val="0000FF" w:themeColor="accent1"/>
        </w:rPr>
        <w:t>-</w:t>
      </w:r>
      <w:r>
        <w:rPr>
          <w:color w:val="0000FF" w:themeColor="accent1"/>
        </w:rPr>
        <w:t>point is approved for use in tables and footnotes) and should be either Arial, Verdana, Tahoma, Calibri</w:t>
      </w:r>
      <w:r w:rsidR="00F007D2">
        <w:rPr>
          <w:color w:val="0000FF" w:themeColor="accent1"/>
        </w:rPr>
        <w:t>, or Century Gothic</w:t>
      </w:r>
      <w:r>
        <w:rPr>
          <w:color w:val="0000FF" w:themeColor="accent1"/>
        </w:rPr>
        <w:t xml:space="preserve">. This template uses a </w:t>
      </w:r>
      <w:r w:rsidR="006041D7">
        <w:rPr>
          <w:color w:val="0000FF" w:themeColor="accent1"/>
        </w:rPr>
        <w:t>12-point</w:t>
      </w:r>
      <w:r>
        <w:rPr>
          <w:color w:val="0000FF" w:themeColor="accent1"/>
        </w:rPr>
        <w:t xml:space="preserve"> Arial default font.</w:t>
      </w:r>
    </w:p>
    <w:p w14:paraId="462DE0F0" w14:textId="6EF3881B" w:rsidR="000371DE" w:rsidRDefault="000371DE" w:rsidP="00571D2E">
      <w:pPr>
        <w:pStyle w:val="ListParagraph"/>
        <w:numPr>
          <w:ilvl w:val="0"/>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40069DB0" w14:textId="646B18BE" w:rsidR="005436E7" w:rsidRPr="005436E7" w:rsidRDefault="008C7153" w:rsidP="00571D2E">
      <w:pPr>
        <w:pStyle w:val="ListParagraph"/>
        <w:numPr>
          <w:ilvl w:val="0"/>
          <w:numId w:val="4"/>
        </w:numPr>
        <w:spacing w:after="120"/>
        <w:rPr>
          <w:color w:val="0000FF" w:themeColor="accent1"/>
        </w:rPr>
      </w:pPr>
      <w:r>
        <w:rPr>
          <w:color w:val="0000FF" w:themeColor="accent1"/>
        </w:rPr>
        <w:t>Tables and f</w:t>
      </w:r>
      <w:r w:rsidR="005436E7" w:rsidRPr="005436E7">
        <w:rPr>
          <w:color w:val="0000FF" w:themeColor="accent1"/>
        </w:rPr>
        <w:t>igures should follow their title</w:t>
      </w:r>
      <w:r w:rsidR="000D6E31">
        <w:rPr>
          <w:color w:val="0000FF" w:themeColor="accent1"/>
        </w:rPr>
        <w:t xml:space="preserve"> (</w:t>
      </w:r>
      <w:r w:rsidR="001225DB">
        <w:rPr>
          <w:color w:val="0000FF" w:themeColor="accent1"/>
        </w:rPr>
        <w:t>caption</w:t>
      </w:r>
      <w:r w:rsidR="000D6E31">
        <w:rPr>
          <w:color w:val="0000FF" w:themeColor="accent1"/>
        </w:rPr>
        <w:t>)</w:t>
      </w:r>
      <w:r w:rsidR="001225DB">
        <w:rPr>
          <w:color w:val="0000FF" w:themeColor="accent1"/>
        </w:rPr>
        <w:t>.</w:t>
      </w:r>
      <w:r w:rsidR="00EF4B48">
        <w:rPr>
          <w:color w:val="0000FF" w:themeColor="accent1"/>
        </w:rPr>
        <w:t xml:space="preserve"> To add a caption, highlight table</w:t>
      </w:r>
      <w:r>
        <w:rPr>
          <w:color w:val="0000FF" w:themeColor="accent1"/>
        </w:rPr>
        <w:t xml:space="preserve"> or figure</w:t>
      </w:r>
      <w:r w:rsidR="00EF4B48">
        <w:rPr>
          <w:color w:val="0000FF" w:themeColor="accent1"/>
        </w:rPr>
        <w:t>, right click, and choose “</w:t>
      </w:r>
      <w:r w:rsidR="00A60DFE">
        <w:rPr>
          <w:color w:val="0000FF" w:themeColor="accent1"/>
        </w:rPr>
        <w:t>I</w:t>
      </w:r>
      <w:r w:rsidR="00EF4B48">
        <w:rPr>
          <w:color w:val="0000FF" w:themeColor="accent1"/>
        </w:rPr>
        <w:t xml:space="preserve">nsert </w:t>
      </w:r>
      <w:r w:rsidR="00A60DFE">
        <w:rPr>
          <w:color w:val="0000FF" w:themeColor="accent1"/>
        </w:rPr>
        <w:t>C</w:t>
      </w:r>
      <w:r w:rsidR="00EF4B48">
        <w:rPr>
          <w:color w:val="0000FF" w:themeColor="accent1"/>
        </w:rPr>
        <w:t xml:space="preserve">aption.” Add title to caption box, label as </w:t>
      </w:r>
      <w:r>
        <w:rPr>
          <w:color w:val="0000FF" w:themeColor="accent1"/>
        </w:rPr>
        <w:t xml:space="preserve">table or </w:t>
      </w:r>
      <w:r w:rsidR="00EF4B48">
        <w:rPr>
          <w:color w:val="0000FF" w:themeColor="accent1"/>
        </w:rPr>
        <w:t>figure and choose “</w:t>
      </w:r>
      <w:r w:rsidR="00571F73">
        <w:rPr>
          <w:color w:val="0000FF" w:themeColor="accent1"/>
        </w:rPr>
        <w:t>A</w:t>
      </w:r>
      <w:r w:rsidR="00EF4B48">
        <w:rPr>
          <w:color w:val="0000FF" w:themeColor="accent1"/>
        </w:rPr>
        <w:t xml:space="preserve">bove selected item” for position. </w:t>
      </w:r>
      <w:r w:rsidR="00A60DFE">
        <w:rPr>
          <w:color w:val="0000FF" w:themeColor="accent1"/>
        </w:rPr>
        <w:t xml:space="preserve">Click on “Numbering” for additional formatting; including the chapter number is </w:t>
      </w:r>
      <w:r w:rsidR="00A60DFE">
        <w:rPr>
          <w:color w:val="0000FF" w:themeColor="accent1"/>
        </w:rPr>
        <w:lastRenderedPageBreak/>
        <w:t xml:space="preserve">recommended. </w:t>
      </w:r>
      <w:r w:rsidR="00EF4B48">
        <w:rPr>
          <w:color w:val="0000FF" w:themeColor="accent1"/>
        </w:rPr>
        <w:t>By using this feature, tables and figures will auto number and will also appear in the list</w:t>
      </w:r>
      <w:r w:rsidR="00A60DFE">
        <w:rPr>
          <w:color w:val="0000FF" w:themeColor="accent1"/>
        </w:rPr>
        <w:t>s</w:t>
      </w:r>
      <w:r w:rsidR="00EF4B48">
        <w:rPr>
          <w:color w:val="0000FF" w:themeColor="accent1"/>
        </w:rPr>
        <w:t xml:space="preserve"> of tables and figures when the list</w:t>
      </w:r>
      <w:r w:rsidR="00A60DFE">
        <w:rPr>
          <w:color w:val="0000FF" w:themeColor="accent1"/>
        </w:rPr>
        <w:t>s</w:t>
      </w:r>
      <w:r w:rsidR="00EF4B48">
        <w:rPr>
          <w:color w:val="0000FF" w:themeColor="accent1"/>
        </w:rPr>
        <w:t xml:space="preserve"> </w:t>
      </w:r>
      <w:r w:rsidR="00A60DFE">
        <w:rPr>
          <w:color w:val="0000FF" w:themeColor="accent1"/>
        </w:rPr>
        <w:t>are</w:t>
      </w:r>
      <w:r w:rsidR="00EF4B48">
        <w:rPr>
          <w:color w:val="0000FF" w:themeColor="accent1"/>
        </w:rPr>
        <w:t xml:space="preserve"> updated.</w:t>
      </w:r>
    </w:p>
    <w:p w14:paraId="4D5056FE" w14:textId="0B10FB48" w:rsidR="005436E7" w:rsidRPr="005436E7" w:rsidRDefault="005436E7" w:rsidP="00571D2E">
      <w:pPr>
        <w:pStyle w:val="ListParagraph"/>
        <w:numPr>
          <w:ilvl w:val="0"/>
          <w:numId w:val="4"/>
        </w:numPr>
        <w:spacing w:after="120"/>
        <w:rPr>
          <w:color w:val="0000FF" w:themeColor="accent1"/>
        </w:rPr>
      </w:pPr>
      <w:r w:rsidRPr="005436E7">
        <w:rPr>
          <w:color w:val="0000FF" w:themeColor="accent1"/>
        </w:rPr>
        <w:t>Images</w:t>
      </w:r>
      <w:r w:rsidR="000371DE">
        <w:rPr>
          <w:color w:val="0000FF" w:themeColor="accent1"/>
        </w:rPr>
        <w:t xml:space="preserve"> or other items that cannot be read by a screen reader</w:t>
      </w:r>
      <w:r w:rsidRPr="005436E7">
        <w:rPr>
          <w:color w:val="0000FF" w:themeColor="accent1"/>
        </w:rPr>
        <w:t xml:space="preserve"> need to contain alternative text</w:t>
      </w:r>
      <w:r w:rsidR="001225DB">
        <w:rPr>
          <w:color w:val="0000FF" w:themeColor="accent1"/>
        </w:rPr>
        <w:t>.</w:t>
      </w:r>
    </w:p>
    <w:p w14:paraId="2AABFFCF" w14:textId="20D79F8F" w:rsidR="005436E7" w:rsidRDefault="005436E7" w:rsidP="00571D2E">
      <w:pPr>
        <w:pStyle w:val="ListParagraph"/>
        <w:numPr>
          <w:ilvl w:val="0"/>
          <w:numId w:val="4"/>
        </w:numPr>
        <w:spacing w:after="120"/>
        <w:rPr>
          <w:color w:val="0000FF" w:themeColor="accent1"/>
        </w:rPr>
      </w:pPr>
      <w:r w:rsidRPr="005436E7">
        <w:rPr>
          <w:color w:val="0000FF" w:themeColor="accent1"/>
        </w:rPr>
        <w:t>Color alone should not be used to convey meaning</w:t>
      </w:r>
      <w:r w:rsidR="001225DB">
        <w:rPr>
          <w:color w:val="0000FF" w:themeColor="accent1"/>
        </w:rPr>
        <w:t>.</w:t>
      </w:r>
    </w:p>
    <w:p w14:paraId="77848F7D" w14:textId="5128366F" w:rsidR="006C3126" w:rsidRDefault="006C3126" w:rsidP="00571D2E">
      <w:pPr>
        <w:pStyle w:val="ListParagraph"/>
        <w:numPr>
          <w:ilvl w:val="0"/>
          <w:numId w:val="4"/>
        </w:numPr>
        <w:spacing w:after="120"/>
        <w:rPr>
          <w:color w:val="0000FF" w:themeColor="accent1"/>
        </w:rPr>
      </w:pPr>
      <w:r>
        <w:rPr>
          <w:color w:val="0000FF" w:themeColor="accent1"/>
        </w:rPr>
        <w:t xml:space="preserve">Tables should be kept simple </w:t>
      </w:r>
      <w:r w:rsidR="008C7153">
        <w:rPr>
          <w:color w:val="0000FF" w:themeColor="accent1"/>
        </w:rPr>
        <w:t xml:space="preserve">(i.e., no merged or split cells) </w:t>
      </w:r>
      <w:r>
        <w:rPr>
          <w:color w:val="0000FF" w:themeColor="accent1"/>
        </w:rPr>
        <w:t>to avoid reading order issues</w:t>
      </w:r>
      <w:r w:rsidR="001225DB">
        <w:rPr>
          <w:color w:val="0000FF" w:themeColor="accent1"/>
        </w:rPr>
        <w:t>.</w:t>
      </w:r>
    </w:p>
    <w:p w14:paraId="1A7BC04E" w14:textId="52FE413E" w:rsidR="004D1417" w:rsidRPr="005436E7" w:rsidRDefault="006041D7" w:rsidP="007962C4">
      <w:pPr>
        <w:pStyle w:val="ListParagraph"/>
        <w:numPr>
          <w:ilvl w:val="0"/>
          <w:numId w:val="4"/>
        </w:numPr>
        <w:rPr>
          <w:color w:val="0000FF" w:themeColor="accent1"/>
        </w:rPr>
      </w:pPr>
      <w:r>
        <w:rPr>
          <w:color w:val="0000FF" w:themeColor="accent1"/>
        </w:rPr>
        <w:t>R</w:t>
      </w:r>
      <w:r w:rsidR="004D1417">
        <w:rPr>
          <w:color w:val="0000FF" w:themeColor="accent1"/>
        </w:rPr>
        <w:t>efer to the Caltrans guidance for creating accessible documents for additional assistance. Non-Caltrans users should contact their local district for this guidance.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2F7CBA" w:rsidRDefault="000371DE" w:rsidP="00571D2E">
      <w:pPr>
        <w:pStyle w:val="ListParagraph"/>
        <w:numPr>
          <w:ilvl w:val="0"/>
          <w:numId w:val="5"/>
        </w:numPr>
        <w:spacing w:after="120"/>
        <w:rPr>
          <w:color w:val="0000FF" w:themeColor="accent1"/>
        </w:rPr>
      </w:pPr>
      <w:r w:rsidRPr="002F7CBA">
        <w:rPr>
          <w:color w:val="0000FF" w:themeColor="accent1"/>
        </w:rPr>
        <w:t>The use of this writing template is not mandatory, it is provided as a work aid to assist you in creating an accessible document</w:t>
      </w:r>
      <w:r w:rsidR="001225DB" w:rsidRPr="002F7CBA">
        <w:rPr>
          <w:color w:val="0000FF" w:themeColor="accent1"/>
        </w:rPr>
        <w:t>.</w:t>
      </w:r>
    </w:p>
    <w:p w14:paraId="38DA5091" w14:textId="13226B1F" w:rsidR="00770F5D" w:rsidRPr="002F7CBA" w:rsidRDefault="00770F5D" w:rsidP="00571D2E">
      <w:pPr>
        <w:pStyle w:val="ListParagraph"/>
        <w:numPr>
          <w:ilvl w:val="0"/>
          <w:numId w:val="5"/>
        </w:numPr>
        <w:spacing w:after="120"/>
        <w:rPr>
          <w:color w:val="0000FF" w:themeColor="accent1"/>
        </w:rPr>
      </w:pPr>
      <w:r w:rsidRPr="002F7CBA">
        <w:rPr>
          <w:color w:val="0000FF" w:themeColor="accent1"/>
        </w:rPr>
        <w:t>Only use those sections which are applicable to your document</w:t>
      </w:r>
      <w:r w:rsidR="001225DB" w:rsidRPr="002F7CBA">
        <w:rPr>
          <w:color w:val="0000FF" w:themeColor="accent1"/>
        </w:rPr>
        <w:t>.</w:t>
      </w:r>
      <w:r w:rsidR="00F3311B" w:rsidRPr="002F7CBA">
        <w:rPr>
          <w:color w:val="0000FF" w:themeColor="accent1"/>
        </w:rPr>
        <w:t xml:space="preserve"> </w:t>
      </w:r>
      <w:r w:rsidR="00F3311B" w:rsidRPr="002F7CBA">
        <w:rPr>
          <w:b/>
          <w:bCs/>
          <w:color w:val="0000FF" w:themeColor="accent1"/>
        </w:rPr>
        <w:t>NOTE:</w:t>
      </w:r>
      <w:r w:rsidR="00F3311B" w:rsidRPr="002F7CBA">
        <w:rPr>
          <w:color w:val="0000FF" w:themeColor="accent1"/>
        </w:rPr>
        <w:t xml:space="preserve"> the regulatory setting is optional, if included, use the language provided in the AO.</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93CAAE4"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and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23EE0A89" w:rsidR="00571D2E" w:rsidRPr="006041D7" w:rsidRDefault="00571D2E" w:rsidP="007962C4">
      <w:pPr>
        <w:pStyle w:val="ListParagraph"/>
        <w:numPr>
          <w:ilvl w:val="0"/>
          <w:numId w:val="5"/>
        </w:numPr>
        <w:rPr>
          <w:color w:val="0000FF" w:themeColor="accent1"/>
        </w:rPr>
      </w:pPr>
      <w:r w:rsidRPr="006041D7">
        <w:rPr>
          <w:color w:val="0000FF" w:themeColor="accent1"/>
        </w:rPr>
        <w:t>Insert document name into the footer</w:t>
      </w:r>
      <w:r w:rsidR="001225DB">
        <w:rPr>
          <w:color w:val="0000FF" w:themeColor="accent1"/>
        </w:rPr>
        <w:t>.</w:t>
      </w:r>
    </w:p>
    <w:p w14:paraId="60CAD90E" w14:textId="39B56C9E" w:rsidR="00E9355C" w:rsidRDefault="00E9355C">
      <w:pPr>
        <w:rPr>
          <w:rFonts w:eastAsiaTheme="majorEastAsia" w:cstheme="majorBidi"/>
          <w:b/>
          <w:bCs/>
          <w:szCs w:val="32"/>
        </w:rPr>
      </w:pPr>
      <w:r>
        <w:br w:type="page"/>
      </w:r>
    </w:p>
    <w:bookmarkEnd w:id="0"/>
    <w:p w14:paraId="24653F68" w14:textId="536EE1DF" w:rsidR="00E9355C" w:rsidRPr="00E9355C" w:rsidRDefault="00E9355C" w:rsidP="00E9355C">
      <w:pPr>
        <w:jc w:val="center"/>
        <w:rPr>
          <w:rFonts w:eastAsia="Calibri" w:cs="Times New Roman"/>
          <w:b/>
          <w:bCs/>
          <w:sz w:val="48"/>
          <w:szCs w:val="48"/>
        </w:rPr>
      </w:pPr>
      <w:r>
        <w:rPr>
          <w:rFonts w:eastAsia="Calibri" w:cs="Times New Roman"/>
          <w:b/>
          <w:bCs/>
          <w:sz w:val="48"/>
          <w:szCs w:val="48"/>
        </w:rPr>
        <w:lastRenderedPageBreak/>
        <w:fldChar w:fldCharType="begin">
          <w:ffData>
            <w:name w:val="Text10"/>
            <w:enabled/>
            <w:calcOnExit w:val="0"/>
            <w:textInput>
              <w:default w:val="Insert Project Name"/>
            </w:textInput>
          </w:ffData>
        </w:fldChar>
      </w:r>
      <w:bookmarkStart w:id="2" w:name="Text10"/>
      <w:r>
        <w:rPr>
          <w:rFonts w:eastAsia="Calibri" w:cs="Times New Roman"/>
          <w:b/>
          <w:bCs/>
          <w:sz w:val="48"/>
          <w:szCs w:val="48"/>
        </w:rPr>
        <w:instrText xml:space="preserve"> FORMTEXT </w:instrText>
      </w:r>
      <w:r>
        <w:rPr>
          <w:rFonts w:eastAsia="Calibri" w:cs="Times New Roman"/>
          <w:b/>
          <w:bCs/>
          <w:sz w:val="48"/>
          <w:szCs w:val="48"/>
        </w:rPr>
      </w:r>
      <w:r>
        <w:rPr>
          <w:rFonts w:eastAsia="Calibri" w:cs="Times New Roman"/>
          <w:b/>
          <w:bCs/>
          <w:sz w:val="48"/>
          <w:szCs w:val="48"/>
        </w:rPr>
        <w:fldChar w:fldCharType="separate"/>
      </w:r>
      <w:r>
        <w:rPr>
          <w:rFonts w:eastAsia="Calibri" w:cs="Times New Roman"/>
          <w:b/>
          <w:bCs/>
          <w:noProof/>
          <w:sz w:val="48"/>
          <w:szCs w:val="48"/>
        </w:rPr>
        <w:t>Insert Project Name</w:t>
      </w:r>
      <w:r>
        <w:rPr>
          <w:rFonts w:eastAsia="Calibri" w:cs="Times New Roman"/>
          <w:b/>
          <w:bCs/>
          <w:sz w:val="48"/>
          <w:szCs w:val="48"/>
        </w:rPr>
        <w:fldChar w:fldCharType="end"/>
      </w:r>
      <w:bookmarkEnd w:id="2"/>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3"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3"/>
      <w:r w:rsidRPr="00E9355C">
        <w:rPr>
          <w:rFonts w:eastAsia="Calibri" w:cs="Times New Roman"/>
        </w:rPr>
        <w:t>, CALIFORNIA</w:t>
      </w:r>
    </w:p>
    <w:p w14:paraId="00CF111E" w14:textId="77777777"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Pr="00E9355C">
        <w:rPr>
          <w:rFonts w:eastAsia="Calibri" w:cs="Times New Roman"/>
        </w:rPr>
        <w:fldChar w:fldCharType="begin">
          <w:ffData>
            <w:name w:val="Text12"/>
            <w:enabled/>
            <w:calcOnExit w:val="0"/>
            <w:textInput>
              <w:default w:val="DISTRICT"/>
            </w:textInput>
          </w:ffData>
        </w:fldChar>
      </w:r>
      <w:bookmarkStart w:id="4" w:name="Text12"/>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DISTRICT</w:t>
      </w:r>
      <w:r w:rsidRPr="00E9355C">
        <w:rPr>
          <w:rFonts w:eastAsia="Calibri" w:cs="Times New Roman"/>
        </w:rPr>
        <w:fldChar w:fldCharType="end"/>
      </w:r>
      <w:bookmarkEnd w:id="4"/>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5"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5"/>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6"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6"/>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7"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7"/>
      <w:r w:rsidRPr="00E9355C">
        <w:rPr>
          <w:rFonts w:eastAsia="Calibri" w:cs="Times New Roman"/>
        </w:rPr>
        <w:t>)</w:t>
      </w:r>
    </w:p>
    <w:p w14:paraId="22D06E23" w14:textId="77777777" w:rsidR="00E9355C" w:rsidRPr="00E9355C" w:rsidRDefault="00E9355C" w:rsidP="00E9355C">
      <w:pPr>
        <w:jc w:val="center"/>
        <w:rPr>
          <w:rFonts w:eastAsia="Calibri" w:cs="Times New Roman"/>
        </w:rPr>
      </w:pPr>
      <w:r w:rsidRPr="00E9355C">
        <w:rPr>
          <w:rFonts w:eastAsia="Calibri" w:cs="Times New Roman"/>
        </w:rPr>
        <w:fldChar w:fldCharType="begin">
          <w:ffData>
            <w:name w:val="Text16"/>
            <w:enabled/>
            <w:calcOnExit w:val="0"/>
            <w:textInput>
              <w:default w:val="EA/PROJECT ID"/>
            </w:textInput>
          </w:ffData>
        </w:fldChar>
      </w:r>
      <w:bookmarkStart w:id="8" w:name="Text16"/>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EA/PROJECT ID</w:t>
      </w:r>
      <w:r w:rsidRPr="00E9355C">
        <w:rPr>
          <w:rFonts w:eastAsia="Calibri" w:cs="Times New Roman"/>
        </w:rPr>
        <w:fldChar w:fldCharType="end"/>
      </w:r>
      <w:bookmarkEnd w:id="8"/>
    </w:p>
    <w:p w14:paraId="311DFE12" w14:textId="77777777" w:rsidR="00E9355C" w:rsidRPr="00E9355C" w:rsidRDefault="00E9355C" w:rsidP="005A43A8">
      <w:pPr>
        <w:jc w:val="center"/>
        <w:rPr>
          <w:rFonts w:eastAsia="Calibri" w:cs="Times New Roman"/>
          <w:b/>
          <w:bCs/>
          <w:color w:val="0000FF"/>
          <w:sz w:val="40"/>
          <w:szCs w:val="40"/>
        </w:rPr>
      </w:pPr>
      <w:r w:rsidRPr="00E9355C">
        <w:rPr>
          <w:rFonts w:eastAsia="Calibri" w:cs="Times New Roman"/>
          <w:b/>
          <w:bCs/>
          <w:sz w:val="40"/>
          <w:szCs w:val="40"/>
        </w:rPr>
        <w:t xml:space="preserve">Environmental Assessment and </w:t>
      </w:r>
      <w:r w:rsidRPr="00E9355C">
        <w:rPr>
          <w:rFonts w:eastAsia="Calibri" w:cs="Times New Roman"/>
          <w:b/>
          <w:bCs/>
          <w:sz w:val="40"/>
          <w:szCs w:val="40"/>
        </w:rPr>
        <w:fldChar w:fldCharType="begin">
          <w:ffData>
            <w:name w:val="Text6"/>
            <w:enabled/>
            <w:calcOnExit w:val="0"/>
            <w:textInput>
              <w:default w:val="enter Draft or Final"/>
            </w:textInput>
          </w:ffData>
        </w:fldChar>
      </w:r>
      <w:bookmarkStart w:id="9" w:name="Text6"/>
      <w:r w:rsidRPr="00E9355C">
        <w:rPr>
          <w:rFonts w:eastAsia="Calibri" w:cs="Times New Roman"/>
          <w:b/>
          <w:bCs/>
          <w:sz w:val="40"/>
          <w:szCs w:val="40"/>
        </w:rPr>
        <w:instrText xml:space="preserve"> FORMTEXT </w:instrText>
      </w:r>
      <w:r w:rsidRPr="00E9355C">
        <w:rPr>
          <w:rFonts w:eastAsia="Calibri" w:cs="Times New Roman"/>
          <w:b/>
          <w:bCs/>
          <w:sz w:val="40"/>
          <w:szCs w:val="40"/>
        </w:rPr>
      </w:r>
      <w:r w:rsidRPr="00E9355C">
        <w:rPr>
          <w:rFonts w:eastAsia="Calibri" w:cs="Times New Roman"/>
          <w:b/>
          <w:bCs/>
          <w:sz w:val="40"/>
          <w:szCs w:val="40"/>
        </w:rPr>
        <w:fldChar w:fldCharType="separate"/>
      </w:r>
      <w:r w:rsidRPr="00E9355C">
        <w:rPr>
          <w:rFonts w:eastAsia="Calibri" w:cs="Times New Roman"/>
          <w:b/>
          <w:bCs/>
          <w:noProof/>
          <w:sz w:val="40"/>
          <w:szCs w:val="40"/>
        </w:rPr>
        <w:t>enter Draft or Final</w:t>
      </w:r>
      <w:r w:rsidRPr="00E9355C">
        <w:rPr>
          <w:rFonts w:eastAsia="Calibri" w:cs="Times New Roman"/>
          <w:b/>
          <w:bCs/>
          <w:sz w:val="40"/>
          <w:szCs w:val="40"/>
        </w:rPr>
        <w:fldChar w:fldCharType="end"/>
      </w:r>
      <w:bookmarkEnd w:id="9"/>
      <w:r w:rsidRPr="00E9355C">
        <w:rPr>
          <w:rFonts w:eastAsia="Calibri" w:cs="Times New Roman"/>
          <w:b/>
          <w:bCs/>
          <w:sz w:val="40"/>
          <w:szCs w:val="40"/>
        </w:rPr>
        <w:t xml:space="preserve"> Section 4(f) Evaluation </w:t>
      </w:r>
      <w:r w:rsidRPr="00E9355C">
        <w:rPr>
          <w:rFonts w:eastAsia="Calibri" w:cs="Times New Roman"/>
          <w:b/>
          <w:bCs/>
          <w:color w:val="0000FF"/>
          <w:sz w:val="40"/>
          <w:szCs w:val="40"/>
        </w:rPr>
        <w:t xml:space="preserve">[NOTE: </w:t>
      </w:r>
      <w:r w:rsidRPr="005A43A8">
        <w:rPr>
          <w:rFonts w:eastAsia="Calibri" w:cs="Times New Roman"/>
          <w:color w:val="0000FF"/>
          <w:sz w:val="40"/>
          <w:szCs w:val="40"/>
        </w:rPr>
        <w:t>only include if there is an Individual or Programmatic Section 4(f) Evaluation</w:t>
      </w:r>
      <w:r w:rsidRPr="00E9355C">
        <w:rPr>
          <w:rFonts w:eastAsia="Calibri" w:cs="Times New Roman"/>
          <w:b/>
          <w:bCs/>
          <w:color w:val="0000FF"/>
          <w:sz w:val="40"/>
          <w:szCs w:val="40"/>
        </w:rPr>
        <w:t xml:space="preserve">] </w:t>
      </w:r>
      <w:r w:rsidRPr="00E9355C">
        <w:rPr>
          <w:rFonts w:eastAsia="Calibri" w:cs="Times New Roman"/>
          <w:b/>
          <w:bCs/>
          <w:sz w:val="40"/>
          <w:szCs w:val="40"/>
        </w:rPr>
        <w:t>with Finding of No Significant Impact</w:t>
      </w:r>
      <w:r w:rsidRPr="00E9355C">
        <w:rPr>
          <w:rFonts w:eastAsia="Calibri" w:cs="Times New Roman"/>
          <w:b/>
          <w:bCs/>
          <w:color w:val="0000FF"/>
          <w:sz w:val="40"/>
          <w:szCs w:val="40"/>
        </w:rPr>
        <w:t xml:space="preserve"> [NOTE: </w:t>
      </w:r>
      <w:r w:rsidRPr="005A43A8">
        <w:rPr>
          <w:rFonts w:eastAsia="Calibri" w:cs="Times New Roman"/>
          <w:color w:val="0000FF"/>
          <w:sz w:val="40"/>
          <w:szCs w:val="40"/>
        </w:rPr>
        <w:t>only add for “Final” EA</w:t>
      </w:r>
      <w:r w:rsidRPr="00E9355C">
        <w:rPr>
          <w:rFonts w:eastAsia="Calibri" w:cs="Times New Roman"/>
          <w:b/>
          <w:bCs/>
          <w:color w:val="0000FF"/>
          <w:sz w:val="40"/>
          <w:szCs w:val="40"/>
        </w:rPr>
        <w:t>]</w:t>
      </w:r>
    </w:p>
    <w:p w14:paraId="66A8D735" w14:textId="2BD60D65" w:rsidR="00E9355C" w:rsidRPr="00E9355C" w:rsidRDefault="00E9355C" w:rsidP="005A43A8">
      <w:pPr>
        <w:spacing w:before="2040" w:after="2040"/>
        <w:jc w:val="center"/>
        <w:rPr>
          <w:rFonts w:eastAsia="Calibri" w:cs="Times New Roman"/>
          <w:color w:val="0000FF"/>
        </w:rPr>
      </w:pPr>
      <w:r w:rsidRPr="00E9355C">
        <w:rPr>
          <w:rFonts w:eastAsia="Calibri" w:cs="Times New Roman"/>
          <w:color w:val="0000FF"/>
        </w:rPr>
        <w:t>[</w:t>
      </w:r>
      <w:r w:rsidR="005A43A8" w:rsidRPr="005A43A8">
        <w:rPr>
          <w:rFonts w:eastAsia="Calibri" w:cs="Times New Roman"/>
          <w:b/>
          <w:bCs/>
          <w:color w:val="0000FF"/>
        </w:rPr>
        <w:t>GUIDANCE:</w:t>
      </w:r>
      <w:r w:rsidR="005A43A8">
        <w:rPr>
          <w:rFonts w:eastAsia="Calibri" w:cs="Times New Roman"/>
          <w:color w:val="0000FF"/>
        </w:rPr>
        <w:t xml:space="preserve"> </w:t>
      </w:r>
      <w:r w:rsidRPr="00E9355C">
        <w:rPr>
          <w:rFonts w:eastAsia="Calibri" w:cs="Times New Roman"/>
          <w:color w:val="0000FF"/>
        </w:rPr>
        <w:t>INSERT A PHOTO HERE]</w:t>
      </w:r>
    </w:p>
    <w:p w14:paraId="4283C4A9" w14:textId="26FDCF33" w:rsidR="00E9355C" w:rsidRPr="00E9355C" w:rsidRDefault="00E9355C" w:rsidP="00F45419">
      <w:pPr>
        <w:spacing w:after="360"/>
        <w:jc w:val="center"/>
        <w:rPr>
          <w:rFonts w:eastAsia="Calibri" w:cs="Times New Roman"/>
          <w:b/>
          <w:bCs/>
        </w:rPr>
      </w:pPr>
      <w:r w:rsidRPr="00E9355C">
        <w:rPr>
          <w:rFonts w:eastAsia="Calibri" w:cs="Times New Roman"/>
          <w:b/>
          <w:bCs/>
        </w:rPr>
        <w:t>Prepared by the</w:t>
      </w:r>
      <w:r w:rsidR="00F45419">
        <w:rPr>
          <w:rFonts w:eastAsia="Calibri" w:cs="Times New Roman"/>
          <w:b/>
          <w:bCs/>
        </w:rPr>
        <w:br/>
      </w:r>
      <w:r w:rsidRPr="00E9355C">
        <w:rPr>
          <w:rFonts w:eastAsia="Calibri" w:cs="Times New Roman"/>
          <w:b/>
          <w:bCs/>
        </w:rPr>
        <w:t>State of California, Department of Transportation</w:t>
      </w:r>
      <w:r w:rsidR="00F45419">
        <w:rPr>
          <w:rFonts w:eastAsia="Calibri" w:cs="Times New Roman"/>
          <w:b/>
          <w:bCs/>
        </w:rPr>
        <w:br/>
      </w:r>
      <w:r w:rsidRPr="00E9355C">
        <w:rPr>
          <w:rFonts w:eastAsia="Calibri" w:cs="Times New Roman"/>
          <w:b/>
          <w:bCs/>
        </w:rPr>
        <w:t xml:space="preserve">and </w:t>
      </w:r>
      <w:bookmarkStart w:id="10" w:name="_Hlk61526676"/>
      <w:r w:rsidRPr="00E9355C">
        <w:rPr>
          <w:rFonts w:eastAsia="Calibri" w:cs="Times New Roman"/>
          <w:b/>
          <w:bCs/>
        </w:rPr>
        <w:fldChar w:fldCharType="begin">
          <w:ffData>
            <w:name w:val="Text7"/>
            <w:enabled/>
            <w:calcOnExit w:val="0"/>
            <w:textInput>
              <w:default w:val="enter Local Jurisdiction if applicable"/>
            </w:textInput>
          </w:ffData>
        </w:fldChar>
      </w:r>
      <w:bookmarkStart w:id="11" w:name="Text7"/>
      <w:r w:rsidRPr="00E9355C">
        <w:rPr>
          <w:rFonts w:eastAsia="Calibri" w:cs="Times New Roman"/>
          <w:b/>
          <w:bCs/>
        </w:rPr>
        <w:instrText xml:space="preserve"> FORMTEXT </w:instrText>
      </w:r>
      <w:r w:rsidRPr="00E9355C">
        <w:rPr>
          <w:rFonts w:eastAsia="Calibri" w:cs="Times New Roman"/>
          <w:b/>
          <w:bCs/>
        </w:rPr>
      </w:r>
      <w:r w:rsidRPr="00E9355C">
        <w:rPr>
          <w:rFonts w:eastAsia="Calibri" w:cs="Times New Roman"/>
          <w:b/>
          <w:bCs/>
        </w:rPr>
        <w:fldChar w:fldCharType="separate"/>
      </w:r>
      <w:r w:rsidRPr="00E9355C">
        <w:rPr>
          <w:rFonts w:eastAsia="Calibri" w:cs="Times New Roman"/>
          <w:b/>
          <w:bCs/>
          <w:noProof/>
        </w:rPr>
        <w:t>enter Local Jurisdiction if applicable</w:t>
      </w:r>
      <w:r w:rsidRPr="00E9355C">
        <w:rPr>
          <w:rFonts w:eastAsia="Calibri" w:cs="Times New Roman"/>
          <w:b/>
          <w:bCs/>
        </w:rPr>
        <w:fldChar w:fldCharType="end"/>
      </w:r>
      <w:bookmarkEnd w:id="10"/>
      <w:bookmarkEnd w:id="11"/>
    </w:p>
    <w:p w14:paraId="5D0ACC27" w14:textId="647147A6" w:rsidR="00E9355C" w:rsidRPr="00E9355C" w:rsidRDefault="00E9355C" w:rsidP="00E9355C">
      <w:pPr>
        <w:jc w:val="center"/>
        <w:rPr>
          <w:rFonts w:eastAsia="Calibri" w:cs="Times New Roman"/>
        </w:rPr>
      </w:pPr>
      <w:r w:rsidRPr="00E9355C">
        <w:rPr>
          <w:rFonts w:eastAsia="Calibri" w:cs="Times New Roman"/>
        </w:rPr>
        <w:t>The environmental review, consultation, and any other actions required by applicable Federal environmental laws for this project are being, or have been, carried out by Caltrans pursuant to 23 USC 327 and the Memorandum of Understanding dated</w:t>
      </w:r>
      <w:r w:rsidR="008865D1">
        <w:rPr>
          <w:rFonts w:eastAsia="Calibri" w:cs="Times New Roman"/>
        </w:rPr>
        <w:t xml:space="preserve"> 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31D4017" w14:textId="77777777" w:rsidR="00E9355C" w:rsidRPr="00E9355C" w:rsidRDefault="00E9355C" w:rsidP="00E9355C">
      <w:pPr>
        <w:jc w:val="center"/>
        <w:rPr>
          <w:rFonts w:eastAsia="Calibri" w:cs="Times New Roman"/>
          <w:szCs w:val="22"/>
        </w:rPr>
      </w:pPr>
      <w:r w:rsidRPr="00E9355C">
        <w:rPr>
          <w:rFonts w:eastAsia="Calibri" w:cs="Times New Roman"/>
          <w:szCs w:val="22"/>
        </w:rPr>
        <w:fldChar w:fldCharType="begin">
          <w:ffData>
            <w:name w:val="Text8"/>
            <w:enabled/>
            <w:calcOnExit w:val="0"/>
            <w:textInput>
              <w:default w:val="Insert date (month and year)"/>
            </w:textInput>
          </w:ffData>
        </w:fldChar>
      </w:r>
      <w:bookmarkStart w:id="12"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12"/>
    </w:p>
    <w:p w14:paraId="4EC2711A" w14:textId="504B7D89" w:rsidR="0086095A" w:rsidRPr="00E9355C" w:rsidRDefault="0086095A" w:rsidP="00E9355C">
      <w:pPr>
        <w:rPr>
          <w:b/>
          <w:bCs/>
          <w:highlight w:val="yellow"/>
        </w:rPr>
      </w:pPr>
      <w:r w:rsidRPr="006E3A16">
        <w:rPr>
          <w:b/>
          <w:bCs/>
          <w:color w:val="800080"/>
          <w:highlight w:val="yellow"/>
        </w:rPr>
        <w:br w:type="page"/>
      </w:r>
    </w:p>
    <w:p w14:paraId="4E0B107D" w14:textId="34B1D834" w:rsidR="006E3A16" w:rsidRDefault="006E3A16" w:rsidP="002B538B">
      <w:pPr>
        <w:pStyle w:val="IntroHeading1"/>
      </w:pPr>
      <w:bookmarkStart w:id="13" w:name="_Hlk66973053"/>
      <w:bookmarkEnd w:id="1"/>
      <w:r w:rsidRPr="008B7815">
        <w:lastRenderedPageBreak/>
        <w:t>General Information about This Document</w:t>
      </w:r>
    </w:p>
    <w:p w14:paraId="25C0122B" w14:textId="453C2BDD"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592B4553"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as assigned by the Federal Highway Administration (FHWA), has prepared this Environmental Assessment (EA),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4"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4"/>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26B94E3B"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Additional copies of this document and the related technical studies are available for review at </w:t>
      </w:r>
      <w:bookmarkStart w:id="15" w:name="_Hlk61527058"/>
      <w:r w:rsidRPr="0075305D">
        <w:rPr>
          <w:rFonts w:eastAsia="Calibri" w:cs="Times New Roman"/>
        </w:rPr>
        <w:fldChar w:fldCharType="begin">
          <w:ffData>
            <w:name w:val="Text2"/>
            <w:enabled/>
            <w:calcOnExit w:val="0"/>
            <w:textInput>
              <w:default w:val="enter the district office and/or public institution, such as a library, community center, school, etc., where the document can be viewed and provide addresses for all locations"/>
            </w:textInput>
          </w:ffData>
        </w:fldChar>
      </w:r>
      <w:bookmarkStart w:id="16" w:name="Text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the district office and/or public institution, such as a library, community center, school, etc., where the document can be viewed and provide addresses for all locations</w:t>
      </w:r>
      <w:r w:rsidRPr="0075305D">
        <w:rPr>
          <w:rFonts w:eastAsia="Calibri" w:cs="Times New Roman"/>
        </w:rPr>
        <w:fldChar w:fldCharType="end"/>
      </w:r>
      <w:bookmarkEnd w:id="15"/>
      <w:bookmarkEnd w:id="16"/>
      <w:r w:rsidRPr="0075305D">
        <w:rPr>
          <w:rFonts w:eastAsia="Calibri" w:cs="Times New Roman"/>
        </w:rPr>
        <w:t xml:space="preserve">. This document may be downloaded at the following website: </w:t>
      </w:r>
      <w:bookmarkStart w:id="17" w:name="_Hlk61527083"/>
      <w:r w:rsidRPr="0075305D">
        <w:rPr>
          <w:rFonts w:eastAsia="Calibri" w:cs="Times New Roman"/>
        </w:rPr>
        <w:fldChar w:fldCharType="begin">
          <w:ffData>
            <w:name w:val="Text3"/>
            <w:enabled/>
            <w:calcOnExit w:val="0"/>
            <w:textInput>
              <w:default w:val="enter web page address"/>
            </w:textInput>
          </w:ffData>
        </w:fldChar>
      </w:r>
      <w:bookmarkStart w:id="18"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7"/>
      <w:bookmarkEnd w:id="18"/>
      <w:r w:rsidRPr="0075305D">
        <w:rPr>
          <w:rFonts w:eastAsia="Calibri" w:cs="Times New Roman"/>
        </w:rPr>
        <w:t>.</w:t>
      </w:r>
    </w:p>
    <w:p w14:paraId="15D7D459" w14:textId="2DFAE7A8"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9"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20"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9"/>
      <w:bookmarkEnd w:id="20"/>
    </w:p>
    <w:p w14:paraId="13FA086A" w14:textId="4BA14073"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1"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1"/>
      <w:r w:rsidRPr="0075305D">
        <w:rPr>
          <w:rFonts w:eastAsia="Calibri" w:cs="Times New Roman"/>
        </w:rPr>
        <w:t xml:space="preserve"> </w:t>
      </w:r>
      <w:r w:rsidRPr="0075305D">
        <w:rPr>
          <w:rFonts w:eastAsia="Calibri" w:cs="Times New Roman"/>
          <w:color w:val="0000FF"/>
        </w:rPr>
        <w:t>[</w:t>
      </w:r>
      <w:r w:rsidRPr="0075305D">
        <w:rPr>
          <w:rFonts w:eastAsia="Calibri" w:cs="Times New Roman"/>
          <w:b/>
          <w:bCs/>
          <w:color w:val="0000FF"/>
        </w:rPr>
        <w:t>NOTE:</w:t>
      </w:r>
      <w:r w:rsidRPr="0075305D">
        <w:rPr>
          <w:rFonts w:eastAsia="Calibri" w:cs="Times New Roman"/>
          <w:color w:val="0000FF"/>
        </w:rPr>
        <w:t xml:space="preserve"> See </w:t>
      </w:r>
      <w:hyperlink r:id="rId11" w:history="1">
        <w:r w:rsidRPr="0075305D">
          <w:rPr>
            <w:rFonts w:eastAsia="Calibri" w:cs="Times New Roman"/>
            <w:color w:val="0000FF"/>
            <w:u w:val="single"/>
          </w:rPr>
          <w:t>Chapter 11, Article 7 of the PDPM</w:t>
        </w:r>
      </w:hyperlink>
      <w:r w:rsidRPr="0075305D">
        <w:rPr>
          <w:rFonts w:eastAsia="Calibri" w:cs="Times New Roman"/>
          <w:color w:val="0000FF"/>
          <w:u w:val="single"/>
        </w:rPr>
        <w:t xml:space="preserve"> for guidance]</w:t>
      </w:r>
      <w:r w:rsidRPr="0075305D">
        <w:rPr>
          <w:rFonts w:eastAsia="Calibri" w:cs="Times New Roman"/>
        </w:rPr>
        <w:t xml:space="preserve"> and/or send your written comments via postal mail or email to </w:t>
      </w:r>
      <w:r w:rsidR="00E83B66">
        <w:rPr>
          <w:rFonts w:eastAsia="Calibri" w:cs="Times New Roman"/>
        </w:rPr>
        <w:t xml:space="preserve">Caltrans </w:t>
      </w:r>
      <w:r w:rsidRPr="0075305D">
        <w:rPr>
          <w:rFonts w:eastAsia="Calibri" w:cs="Times New Roman"/>
        </w:rPr>
        <w:t>by the deadline.</w:t>
      </w:r>
    </w:p>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2"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2"/>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3"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3"/>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4"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4"/>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01373A25" w14:textId="418880E6" w:rsidR="0075305D" w:rsidRPr="0075305D" w:rsidRDefault="0075305D" w:rsidP="0075305D">
      <w:pPr>
        <w:rPr>
          <w:rFonts w:eastAsia="Calibri" w:cs="Times New Roman"/>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may: (1) give environmental approval to the proposed project, (2) do additional environmental studies, or (3) abandon the project. If the project is given environmental approval and funding is obtained, </w:t>
      </w:r>
      <w:r>
        <w:rPr>
          <w:rFonts w:eastAsia="Calibri" w:cs="Times New Roman"/>
        </w:rPr>
        <w:t>Caltrans</w:t>
      </w:r>
      <w:r w:rsidR="00C27539">
        <w:rPr>
          <w:rFonts w:eastAsia="Calibri" w:cs="Times New Roman"/>
        </w:rPr>
        <w:t>, or Local Agency project proponent</w:t>
      </w:r>
      <w:r w:rsidR="00BA0D98">
        <w:rPr>
          <w:rFonts w:eastAsia="Calibri" w:cs="Times New Roman"/>
        </w:rPr>
        <w:t>,</w:t>
      </w:r>
      <w:r w:rsidR="00C27539">
        <w:rPr>
          <w:rFonts w:eastAsia="Calibri" w:cs="Times New Roman"/>
        </w:rPr>
        <w:t xml:space="preserve"> </w:t>
      </w:r>
      <w:r w:rsidRPr="0075305D">
        <w:rPr>
          <w:rFonts w:eastAsia="Calibri" w:cs="Times New Roman"/>
        </w:rPr>
        <w:t>could design and construct all or part of the project.</w:t>
      </w:r>
    </w:p>
    <w:p w14:paraId="3EBE406F" w14:textId="39753830"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541795CB" w:rsidR="0075305D" w:rsidRPr="0075305D" w:rsidRDefault="0075305D" w:rsidP="0075305D">
      <w:pPr>
        <w:rPr>
          <w:rFonts w:eastAsia="Calibri" w:cs="Times New Roman"/>
        </w:rPr>
      </w:pPr>
      <w:r w:rsidRPr="0075305D">
        <w:rPr>
          <w:rFonts w:eastAsia="Calibri" w:cs="Times New Roman"/>
        </w:rPr>
        <w:t xml:space="preserve">For individuals with sensory disabilities, this document can be made available in Braille, in large print, on audiocassette, or on computer disk. To obtain a copy in one of these </w:t>
      </w:r>
      <w:r w:rsidRPr="0075305D">
        <w:rPr>
          <w:rFonts w:eastAsia="Calibri" w:cs="Times New Roman"/>
        </w:rPr>
        <w:lastRenderedPageBreak/>
        <w:t xml:space="preserve">alternate formats, please call or write to </w:t>
      </w:r>
      <w:r>
        <w:rPr>
          <w:rFonts w:eastAsia="Calibri" w:cs="Times New Roman"/>
        </w:rPr>
        <w:t>Caltrans</w:t>
      </w:r>
      <w:r w:rsidRPr="0075305D">
        <w:rPr>
          <w:rFonts w:eastAsia="Calibri" w:cs="Times New Roman"/>
        </w:rPr>
        <w:t xml:space="preserve">, Attn: </w:t>
      </w:r>
      <w:r w:rsidRPr="0075305D">
        <w:rPr>
          <w:rFonts w:eastAsia="Calibri" w:cs="Times New Roman"/>
        </w:rPr>
        <w:fldChar w:fldCharType="begin">
          <w:ffData>
            <w:name w:val="Text33"/>
            <w:enabled/>
            <w:calcOnExit w:val="0"/>
            <w:textInput>
              <w:default w:val="Enter contact name and address"/>
            </w:textInput>
          </w:ffData>
        </w:fldChar>
      </w:r>
      <w:bookmarkStart w:id="25" w:name="Text3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5"/>
      <w:r w:rsidRPr="0075305D">
        <w:rPr>
          <w:rFonts w:eastAsia="Calibri" w:cs="Times New Roman"/>
        </w:rPr>
        <w:t xml:space="preserve">; </w:t>
      </w:r>
      <w:r w:rsidRPr="0075305D">
        <w:rPr>
          <w:rFonts w:eastAsia="Calibri" w:cs="Times New Roman"/>
        </w:rPr>
        <w:fldChar w:fldCharType="begin">
          <w:ffData>
            <w:name w:val="Text34"/>
            <w:enabled/>
            <w:calcOnExit w:val="0"/>
            <w:textInput>
              <w:default w:val="enter phone number"/>
            </w:textInput>
          </w:ffData>
        </w:fldChar>
      </w:r>
      <w:bookmarkStart w:id="26" w:name="Text3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phone number</w:t>
      </w:r>
      <w:r w:rsidRPr="0075305D">
        <w:rPr>
          <w:rFonts w:eastAsia="Calibri" w:cs="Times New Roman"/>
        </w:rPr>
        <w:fldChar w:fldCharType="end"/>
      </w:r>
      <w:bookmarkEnd w:id="26"/>
      <w:r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r w:rsidRPr="004326BE">
        <w:lastRenderedPageBreak/>
        <w:t>General Information about This Document</w:t>
      </w:r>
    </w:p>
    <w:p w14:paraId="1BEC8DA9" w14:textId="44E845DC"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p>
    <w:p w14:paraId="570814FC" w14:textId="77777777" w:rsidR="00574C62" w:rsidRPr="00574C62" w:rsidRDefault="00574C62" w:rsidP="00574C62">
      <w:pPr>
        <w:rPr>
          <w:rFonts w:eastAsia="Calibri" w:cs="Times New Roman"/>
          <w:b/>
          <w:bCs/>
          <w:sz w:val="28"/>
          <w:szCs w:val="28"/>
        </w:rPr>
      </w:pPr>
      <w:r w:rsidRPr="00574C62">
        <w:rPr>
          <w:rFonts w:eastAsia="Calibri" w:cs="Times New Roman"/>
          <w:b/>
          <w:bCs/>
          <w:sz w:val="28"/>
          <w:szCs w:val="28"/>
        </w:rPr>
        <w:t>General Information about This Document</w:t>
      </w:r>
    </w:p>
    <w:p w14:paraId="6C19E0DC" w14:textId="22B4F2D2"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Environmental Assessment 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xml:space="preserve">. </w:t>
      </w:r>
      <w:r w:rsidR="001947E1" w:rsidRPr="001947E1">
        <w:rPr>
          <w:rFonts w:eastAsia="Calibri" w:cs="Times New Roman"/>
        </w:rPr>
        <w:t>Caltrans is the lead agency under the National Environmental Policy Act (NEPA)</w:t>
      </w:r>
      <w:r w:rsidR="001947E1">
        <w:rPr>
          <w:rFonts w:eastAsia="Calibri" w:cs="Times New Roman"/>
        </w:rPr>
        <w:t xml:space="preserve">. </w:t>
      </w:r>
      <w:r w:rsidRPr="00632D7C">
        <w:rPr>
          <w:rFonts w:eastAsia="Calibri" w:cs="Times New Roman"/>
        </w:rPr>
        <w:t xml:space="preserve">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Draft Environmental Assessment circulated to the public for </w:t>
      </w:r>
      <w:bookmarkStart w:id="27"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27"/>
      <w:r w:rsidRPr="00632D7C">
        <w:rPr>
          <w:rFonts w:eastAsia="Calibri" w:cs="Times New Roman"/>
        </w:rPr>
        <w:t xml:space="preserve"> days between </w:t>
      </w:r>
      <w:bookmarkStart w:id="28"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28"/>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bookmarkStart w:id="29" w:name="_Hlk61529663"/>
      <w:r w:rsidRPr="00632D7C">
        <w:rPr>
          <w:rFonts w:eastAsia="Calibri" w:cs="Times New Roman"/>
        </w:rPr>
        <w:fldChar w:fldCharType="begin">
          <w:ffData>
            <w:name w:val="Text15"/>
            <w:enabled/>
            <w:calcOnExit w:val="0"/>
            <w:textInput>
              <w:default w:val="enter Chapter 4 or Appendix as appropri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Chapter 4 or Appendix as appropriate</w:t>
      </w:r>
      <w:r w:rsidRPr="00632D7C">
        <w:rPr>
          <w:rFonts w:eastAsia="Calibri" w:cs="Times New Roman"/>
        </w:rPr>
        <w:fldChar w:fldCharType="end"/>
      </w:r>
      <w:bookmarkEnd w:id="29"/>
      <w:r w:rsidRPr="00632D7C">
        <w:rPr>
          <w:rFonts w:eastAsia="Calibri" w:cs="Times New Roman"/>
        </w:rPr>
        <w:t xml:space="preserve">. </w:t>
      </w:r>
      <w:r w:rsidR="00632D7C" w:rsidRPr="00FB5D3A">
        <w:rPr>
          <w:rFonts w:eastAsia="Calibri" w:cs="Times New Roman"/>
        </w:rPr>
        <w:t>C</w:t>
      </w:r>
      <w:r w:rsidRPr="00FB5D3A">
        <w:rPr>
          <w:rFonts w:eastAsia="Calibri" w:cs="Times New Roman"/>
        </w:rPr>
        <w:t>hange</w:t>
      </w:r>
      <w:r w:rsidR="00632D7C" w:rsidRPr="00FB5D3A">
        <w:rPr>
          <w:rFonts w:eastAsia="Calibri" w:cs="Times New Roman"/>
        </w:rPr>
        <w:t>s to the document</w:t>
      </w:r>
      <w:r w:rsidRPr="00FB5D3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0"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0"/>
      <w:r w:rsidRPr="00632D7C">
        <w:rPr>
          <w:rFonts w:eastAsia="Calibri" w:cs="Times New Roman"/>
        </w:rPr>
        <w:t xml:space="preserve">. Minor editorial changes and clarifications have not been so indicated. Additional copies of this document and the related technical studies are available for review at </w:t>
      </w:r>
      <w:bookmarkStart w:id="31" w:name="_Hlk61529732"/>
      <w:r w:rsidRPr="00632D7C">
        <w:rPr>
          <w:rFonts w:eastAsia="Calibri" w:cs="Times New Roman"/>
        </w:rPr>
        <w:fldChar w:fldCharType="begin">
          <w:ffData>
            <w:name w:val="Text11"/>
            <w:enabled/>
            <w:calcOnExit w:val="0"/>
            <w:textInput>
              <w:default w:val="enter the district office and/or public institution, such as a library, community center, school, etc."/>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the district office and/or public institution, such as a library, community center, school, etc.</w:t>
      </w:r>
      <w:r w:rsidRPr="00632D7C">
        <w:rPr>
          <w:rFonts w:eastAsia="Calibri" w:cs="Times New Roman"/>
        </w:rPr>
        <w:fldChar w:fldCharType="end"/>
      </w:r>
      <w:bookmarkEnd w:id="31"/>
      <w:r w:rsidRPr="00632D7C">
        <w:rPr>
          <w:rFonts w:eastAsia="Calibri" w:cs="Times New Roman"/>
        </w:rPr>
        <w:t xml:space="preserve">, located at </w:t>
      </w:r>
      <w:bookmarkStart w:id="32" w:name="_Hlk61529764"/>
      <w:r w:rsidRPr="00632D7C">
        <w:rPr>
          <w:rFonts w:eastAsia="Calibri" w:cs="Times New Roman"/>
        </w:rPr>
        <w:fldChar w:fldCharType="begin">
          <w:ffData>
            <w:name w:val="Text12"/>
            <w:enabled/>
            <w:calcOnExit w:val="0"/>
            <w:textInput>
              <w:default w:val="enter addresses for all locations"/>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addresses for all locations</w:t>
      </w:r>
      <w:r w:rsidRPr="00632D7C">
        <w:rPr>
          <w:rFonts w:eastAsia="Calibri" w:cs="Times New Roman"/>
        </w:rPr>
        <w:fldChar w:fldCharType="end"/>
      </w:r>
      <w:bookmarkEnd w:id="32"/>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4D440178" w:rsidR="00574C62" w:rsidRPr="00632D7C" w:rsidRDefault="00574C62" w:rsidP="00574C62">
      <w:pPr>
        <w:rPr>
          <w:rFonts w:eastAsia="Calibri" w:cs="Times New Roman"/>
        </w:rPr>
      </w:pPr>
      <w:r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sidR="00E83B66">
        <w:rPr>
          <w:rFonts w:eastAsia="Calibri" w:cs="Times New Roman"/>
        </w:rPr>
        <w:t>Caltrans</w:t>
      </w:r>
      <w:r w:rsidRPr="00632D7C">
        <w:rPr>
          <w:rFonts w:eastAsia="Calibri" w:cs="Times New Roman"/>
        </w:rPr>
        <w:t xml:space="preserve">, Attn: </w:t>
      </w:r>
      <w:r w:rsidRPr="00632D7C">
        <w:rPr>
          <w:rFonts w:eastAsia="Calibri" w:cs="Times New Roman"/>
        </w:rPr>
        <w:fldChar w:fldCharType="begin">
          <w:ffData>
            <w:name w:val="Text35"/>
            <w:enabled/>
            <w:calcOnExit w:val="0"/>
            <w:textInput>
              <w:default w:val="Enter contact name and address"/>
            </w:textInput>
          </w:ffData>
        </w:fldChar>
      </w:r>
      <w:bookmarkStart w:id="33" w:name="Text35"/>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contact name and address</w:t>
      </w:r>
      <w:r w:rsidRPr="00632D7C">
        <w:rPr>
          <w:rFonts w:eastAsia="Calibri" w:cs="Times New Roman"/>
        </w:rPr>
        <w:fldChar w:fldCharType="end"/>
      </w:r>
      <w:bookmarkEnd w:id="33"/>
      <w:r w:rsidRPr="00632D7C">
        <w:rPr>
          <w:rFonts w:eastAsia="Calibri" w:cs="Times New Roman"/>
        </w:rPr>
        <w:t xml:space="preserve">; </w:t>
      </w:r>
      <w:r w:rsidRPr="00632D7C">
        <w:rPr>
          <w:rFonts w:eastAsia="Calibri" w:cs="Times New Roman"/>
        </w:rPr>
        <w:fldChar w:fldCharType="begin">
          <w:ffData>
            <w:name w:val="Text34"/>
            <w:enabled/>
            <w:calcOnExit w:val="0"/>
            <w:textInput>
              <w:default w:val="enter phone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phone number</w:t>
      </w:r>
      <w:r w:rsidRPr="00632D7C">
        <w:rPr>
          <w:rFonts w:eastAsia="Calibri" w:cs="Times New Roman"/>
        </w:rPr>
        <w:fldChar w:fldCharType="end"/>
      </w:r>
      <w:r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54F79571" w14:textId="130A81D2" w:rsidR="00243328" w:rsidRDefault="00D55B83" w:rsidP="00243328">
      <w:pPr>
        <w:spacing w:after="0"/>
        <w:rPr>
          <w:color w:val="0000FF" w:themeColor="accent1"/>
        </w:rPr>
      </w:pPr>
      <w:r>
        <w:rPr>
          <w:b/>
          <w:bCs/>
          <w:color w:val="0000FF" w:themeColor="accent1"/>
        </w:rPr>
        <w:lastRenderedPageBreak/>
        <w:t xml:space="preserve">TITLE SHEET </w:t>
      </w:r>
      <w:r w:rsidR="00933164" w:rsidRPr="00933164">
        <w:rPr>
          <w:b/>
          <w:bCs/>
          <w:color w:val="0000FF" w:themeColor="accent1"/>
        </w:rPr>
        <w:t>GUIDANCE:</w:t>
      </w:r>
    </w:p>
    <w:p w14:paraId="0F27BD00" w14:textId="372CD6A4" w:rsidR="00243328" w:rsidRDefault="007954AA" w:rsidP="007962C4">
      <w:pPr>
        <w:pStyle w:val="ListParagraph"/>
        <w:numPr>
          <w:ilvl w:val="0"/>
          <w:numId w:val="3"/>
        </w:numPr>
        <w:spacing w:after="0"/>
        <w:rPr>
          <w:color w:val="0000FF" w:themeColor="accent1"/>
        </w:rPr>
      </w:pPr>
      <w:r>
        <w:rPr>
          <w:color w:val="0000FF" w:themeColor="accent1"/>
        </w:rPr>
        <w:t>Modify</w:t>
      </w:r>
      <w:r w:rsidR="00242CEC">
        <w:rPr>
          <w:color w:val="0000FF" w:themeColor="accent1"/>
        </w:rPr>
        <w:t xml:space="preserve"> the text</w:t>
      </w:r>
      <w:r w:rsidR="00243328" w:rsidRPr="00243328">
        <w:rPr>
          <w:color w:val="0000FF" w:themeColor="accent1"/>
        </w:rPr>
        <w:t xml:space="preserve"> </w:t>
      </w:r>
      <w:r>
        <w:rPr>
          <w:color w:val="0000FF" w:themeColor="accent1"/>
        </w:rPr>
        <w:t xml:space="preserve">on this page as appropriate </w:t>
      </w:r>
      <w:r w:rsidR="00243328" w:rsidRPr="00243328">
        <w:rPr>
          <w:color w:val="0000FF" w:themeColor="accent1"/>
        </w:rPr>
        <w:t xml:space="preserve">for </w:t>
      </w:r>
      <w:r>
        <w:rPr>
          <w:color w:val="0000FF" w:themeColor="accent1"/>
        </w:rPr>
        <w:t>the</w:t>
      </w:r>
      <w:r w:rsidR="00243328" w:rsidRPr="00243328">
        <w:rPr>
          <w:color w:val="0000FF" w:themeColor="accent1"/>
        </w:rPr>
        <w:t xml:space="preserve"> project.</w:t>
      </w:r>
    </w:p>
    <w:p w14:paraId="2D6438A0" w14:textId="22916416" w:rsidR="00933164" w:rsidRPr="00243328" w:rsidRDefault="00B524F9" w:rsidP="007962C4">
      <w:pPr>
        <w:pStyle w:val="ListParagraph"/>
        <w:numPr>
          <w:ilvl w:val="0"/>
          <w:numId w:val="3"/>
        </w:numPr>
        <w:rPr>
          <w:color w:val="0000FF" w:themeColor="accent1"/>
        </w:rPr>
      </w:pPr>
      <w:r>
        <w:rPr>
          <w:color w:val="0000FF" w:themeColor="accent1"/>
        </w:rPr>
        <w:t>Add</w:t>
      </w:r>
      <w:r w:rsidR="00933164" w:rsidRPr="00243328">
        <w:rPr>
          <w:color w:val="0000FF" w:themeColor="accent1"/>
        </w:rPr>
        <w:t xml:space="preserve"> </w:t>
      </w:r>
      <w:r>
        <w:rPr>
          <w:color w:val="0000FF" w:themeColor="accent1"/>
        </w:rPr>
        <w:t>an</w:t>
      </w:r>
      <w:r w:rsidR="00933164" w:rsidRPr="00243328">
        <w:rPr>
          <w:color w:val="0000FF" w:themeColor="accent1"/>
        </w:rPr>
        <w:t xml:space="preserve"> agency signature block only if the agency is involved as a joint lead agency under NEPA</w:t>
      </w:r>
      <w:r>
        <w:rPr>
          <w:color w:val="0000FF" w:themeColor="accent1"/>
        </w:rPr>
        <w:t>.</w:t>
      </w:r>
    </w:p>
    <w:p w14:paraId="6CFDA788" w14:textId="24D3D990" w:rsidR="00242CEC" w:rsidRPr="00242CEC" w:rsidRDefault="003F0B9C" w:rsidP="00242CEC">
      <w:pPr>
        <w:tabs>
          <w:tab w:val="right" w:pos="9360"/>
        </w:tabs>
        <w:spacing w:after="0"/>
        <w:rPr>
          <w:rFonts w:eastAsia="Calibri" w:cs="Times New Roman"/>
        </w:rPr>
      </w:pPr>
      <w:r>
        <w:rPr>
          <w:rFonts w:eastAsia="Calibri" w:cs="Times New Roman"/>
        </w:rPr>
        <w:fldChar w:fldCharType="begin">
          <w:ffData>
            <w:name w:val="Text66"/>
            <w:enabled/>
            <w:calcOnExit w:val="0"/>
            <w:textInput>
              <w:default w:val="FHWA Highway ID No. if applicable"/>
            </w:textInput>
          </w:ffData>
        </w:fldChar>
      </w:r>
      <w:bookmarkStart w:id="34" w:name="Text6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FHWA Highway ID No. if applicable</w:t>
      </w:r>
      <w:r>
        <w:rPr>
          <w:rFonts w:eastAsia="Calibri" w:cs="Times New Roman"/>
        </w:rPr>
        <w:fldChar w:fldCharType="end"/>
      </w:r>
      <w:bookmarkEnd w:id="34"/>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5"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5"/>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36"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36"/>
    </w:p>
    <w:p w14:paraId="3CAAB409" w14:textId="7BC99FCC" w:rsidR="008E2CC0" w:rsidRDefault="008E2CC0" w:rsidP="008E2CC0">
      <w:pPr>
        <w:spacing w:after="0"/>
        <w:jc w:val="right"/>
        <w:rPr>
          <w:rFonts w:eastAsia="Calibri" w:cs="Times New Roman"/>
        </w:rPr>
      </w:pPr>
      <w:r>
        <w:rPr>
          <w:rFonts w:eastAsia="Calibri" w:cs="Times New Roman"/>
        </w:rPr>
        <w:fldChar w:fldCharType="begin">
          <w:ffData>
            <w:name w:val="Text65"/>
            <w:enabled/>
            <w:calcOnExit w:val="0"/>
            <w:textInput>
              <w:default w:val="Enter project EA"/>
            </w:textInput>
          </w:ffData>
        </w:fldChar>
      </w:r>
      <w:bookmarkStart w:id="37" w:name="Text65"/>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EA</w:t>
      </w:r>
      <w:r>
        <w:rPr>
          <w:rFonts w:eastAsia="Calibri" w:cs="Times New Roman"/>
        </w:rPr>
        <w:fldChar w:fldCharType="end"/>
      </w:r>
      <w:bookmarkEnd w:id="37"/>
    </w:p>
    <w:p w14:paraId="50B6C8D0" w14:textId="12DD7766" w:rsidR="008E2CC0" w:rsidRDefault="00E66E1D" w:rsidP="008E2CC0">
      <w:pPr>
        <w:jc w:val="right"/>
        <w:rPr>
          <w:rFonts w:eastAsia="Calibri" w:cs="Times New Roman"/>
        </w:rPr>
      </w:pPr>
      <w:r>
        <w:rPr>
          <w:rFonts w:eastAsia="Calibri" w:cs="Times New Roman"/>
        </w:rPr>
        <w:fldChar w:fldCharType="begin">
          <w:ffData>
            <w:name w:val=""/>
            <w:enabled/>
            <w:calcOnExit w:val="0"/>
            <w:textInput>
              <w:default w:val="Enter project number"/>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number</w:t>
      </w:r>
      <w:r>
        <w:rPr>
          <w:rFonts w:eastAsia="Calibri" w:cs="Times New Roman"/>
        </w:rPr>
        <w:fldChar w:fldCharType="end"/>
      </w:r>
    </w:p>
    <w:p w14:paraId="2E6189F3" w14:textId="34BC4EDF" w:rsidR="00242CEC" w:rsidRPr="00242CEC" w:rsidRDefault="008E2CC0" w:rsidP="008E2CC0">
      <w:pPr>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38"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38"/>
    </w:p>
    <w:p w14:paraId="6EF60631" w14:textId="68D7BC57" w:rsidR="00242CEC" w:rsidRPr="003F0642" w:rsidRDefault="00242CEC" w:rsidP="00242CEC">
      <w:pPr>
        <w:jc w:val="center"/>
        <w:rPr>
          <w:rFonts w:eastAsia="Calibri" w:cs="Times New Roman"/>
          <w:b/>
          <w:bCs/>
          <w:color w:val="0000FF"/>
          <w:sz w:val="28"/>
          <w:szCs w:val="28"/>
        </w:rPr>
      </w:pPr>
      <w:bookmarkStart w:id="39" w:name="_Hlk61530324"/>
      <w:r w:rsidRPr="00242CEC">
        <w:rPr>
          <w:rFonts w:eastAsia="Calibri" w:cs="Times New Roman"/>
          <w:b/>
          <w:bCs/>
          <w:sz w:val="28"/>
          <w:szCs w:val="28"/>
        </w:rPr>
        <w:t xml:space="preserve">Environmental Assessment and </w:t>
      </w:r>
      <w:bookmarkStart w:id="40" w:name="_Hlk61530833"/>
      <w:r w:rsidRPr="00242CEC">
        <w:rPr>
          <w:rFonts w:eastAsia="Calibri" w:cs="Times New Roman"/>
          <w:b/>
          <w:bCs/>
          <w:sz w:val="28"/>
          <w:szCs w:val="28"/>
        </w:rPr>
        <w:fldChar w:fldCharType="begin">
          <w:ffData>
            <w:name w:val="Text6"/>
            <w:enabled/>
            <w:calcOnExit w:val="0"/>
            <w:textInput>
              <w:default w:val="enter Draft or Final"/>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Draft or Final</w:t>
      </w:r>
      <w:r w:rsidRPr="00242CEC">
        <w:rPr>
          <w:rFonts w:eastAsia="Calibri" w:cs="Times New Roman"/>
          <w:b/>
          <w:bCs/>
          <w:sz w:val="28"/>
          <w:szCs w:val="28"/>
        </w:rPr>
        <w:fldChar w:fldCharType="end"/>
      </w:r>
      <w:bookmarkEnd w:id="40"/>
      <w:r w:rsidRPr="00242CEC">
        <w:rPr>
          <w:rFonts w:eastAsia="Calibri" w:cs="Times New Roman"/>
          <w:b/>
          <w:bCs/>
          <w:sz w:val="28"/>
          <w:szCs w:val="28"/>
        </w:rPr>
        <w:t xml:space="preserve"> Section 4(f) Evaluation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include if there is an Individual or Programmatic Section 4(f) Evaluation</w:t>
      </w:r>
      <w:r w:rsidRPr="003F0642">
        <w:rPr>
          <w:rFonts w:eastAsia="Calibri" w:cs="Times New Roman"/>
          <w:b/>
          <w:bCs/>
          <w:color w:val="0000FF"/>
          <w:sz w:val="28"/>
          <w:szCs w:val="28"/>
        </w:rPr>
        <w:t xml:space="preserve">] </w:t>
      </w:r>
      <w:r w:rsidRPr="00242CEC">
        <w:rPr>
          <w:rFonts w:eastAsia="Calibri" w:cs="Times New Roman"/>
          <w:b/>
          <w:bCs/>
          <w:sz w:val="28"/>
          <w:szCs w:val="28"/>
        </w:rPr>
        <w:t xml:space="preserve">with Finding of No Significant Impact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add for “Final” EA</w:t>
      </w:r>
      <w:r w:rsidRPr="003F0642">
        <w:rPr>
          <w:rFonts w:eastAsia="Calibri" w:cs="Times New Roman"/>
          <w:b/>
          <w:bCs/>
          <w:color w:val="0000FF"/>
          <w:sz w:val="28"/>
          <w:szCs w:val="28"/>
        </w:rPr>
        <w:t>]</w:t>
      </w:r>
    </w:p>
    <w:bookmarkEnd w:id="39"/>
    <w:p w14:paraId="6F587A9D" w14:textId="77777777" w:rsidR="00242CEC" w:rsidRPr="00540F59" w:rsidRDefault="00242CEC" w:rsidP="00242CEC">
      <w:pPr>
        <w:spacing w:after="0"/>
        <w:jc w:val="center"/>
        <w:rPr>
          <w:rFonts w:eastAsia="Calibri" w:cs="Times New Roman"/>
        </w:rPr>
      </w:pPr>
      <w:r w:rsidRPr="00540F59">
        <w:rPr>
          <w:rFonts w:eastAsia="Calibri" w:cs="Times New Roman"/>
        </w:rPr>
        <w:t>Submitted Pursuant to: (State) Division 13, California Public Resources Code</w:t>
      </w:r>
    </w:p>
    <w:p w14:paraId="3064B9C5" w14:textId="77777777" w:rsidR="00242CEC" w:rsidRPr="00242CEC" w:rsidRDefault="00242CEC" w:rsidP="00242CEC">
      <w:pPr>
        <w:spacing w:after="0"/>
        <w:jc w:val="center"/>
        <w:rPr>
          <w:rFonts w:eastAsia="Calibri" w:cs="Times New Roman"/>
        </w:rPr>
      </w:pPr>
      <w:r w:rsidRPr="00540F59">
        <w:rPr>
          <w:rFonts w:eastAsia="Calibri" w:cs="Times New Roman"/>
        </w:rPr>
        <w:t>(Federal)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77777777" w:rsidR="00242CEC" w:rsidRPr="00242CEC" w:rsidRDefault="00242CEC" w:rsidP="00242CEC">
      <w:pPr>
        <w:spacing w:after="0"/>
        <w:jc w:val="center"/>
        <w:rPr>
          <w:rFonts w:eastAsia="Calibri" w:cs="Times New Roman"/>
        </w:rPr>
      </w:pPr>
      <w:r w:rsidRPr="00242CEC">
        <w:rPr>
          <w:rFonts w:eastAsia="Calibri" w:cs="Times New Roman"/>
        </w:rPr>
        <w:fldChar w:fldCharType="begin">
          <w:ffData>
            <w:name w:val="Text18"/>
            <w:enabled/>
            <w:calcOnExit w:val="0"/>
            <w:textInput>
              <w:default w:val="enter Local Agency if appropriate"/>
            </w:textInput>
          </w:ffData>
        </w:fldChar>
      </w:r>
      <w:bookmarkStart w:id="41" w:name="Text18"/>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Local Agency if appropriate</w:t>
      </w:r>
      <w:r w:rsidRPr="00242CEC">
        <w:rPr>
          <w:rFonts w:eastAsia="Calibri" w:cs="Times New Roman"/>
        </w:rPr>
        <w:fldChar w:fldCharType="end"/>
      </w:r>
      <w:bookmarkEnd w:id="41"/>
    </w:p>
    <w:p w14:paraId="2939DFA0" w14:textId="77777777" w:rsidR="00242CEC" w:rsidRPr="00242CEC" w:rsidRDefault="00242CEC" w:rsidP="00242CEC">
      <w:pPr>
        <w:spacing w:after="0"/>
        <w:jc w:val="center"/>
        <w:rPr>
          <w:rFonts w:eastAsia="Calibri" w:cs="Times New Roman"/>
        </w:rPr>
      </w:pPr>
    </w:p>
    <w:p w14:paraId="2C44C608" w14:textId="77777777" w:rsidR="00242CEC" w:rsidRPr="00242CEC" w:rsidRDefault="00242CEC" w:rsidP="00242CEC">
      <w:pPr>
        <w:spacing w:after="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2"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2"/>
    </w:p>
    <w:p w14:paraId="656DF0A1" w14:textId="376133DE" w:rsidR="00242CEC" w:rsidRPr="00242CEC" w:rsidRDefault="00242CEC" w:rsidP="00242CEC">
      <w:pPr>
        <w:spacing w:after="480"/>
        <w:jc w:val="center"/>
        <w:rPr>
          <w:rFonts w:eastAsia="Calibri" w:cs="Times New Roman"/>
        </w:rPr>
      </w:pPr>
    </w:p>
    <w:tbl>
      <w:tblPr>
        <w:tblStyle w:val="TableGrid1"/>
        <w:tblW w:w="46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220"/>
        <w:gridCol w:w="2249"/>
        <w:gridCol w:w="1168"/>
      </w:tblGrid>
      <w:tr w:rsidR="00B524F9" w:rsidRPr="00242CEC" w14:paraId="78306FD6" w14:textId="77777777" w:rsidTr="00B524F9">
        <w:trPr>
          <w:trHeight w:val="212"/>
        </w:trPr>
        <w:tc>
          <w:tcPr>
            <w:tcW w:w="3022" w:type="pct"/>
            <w:tcBorders>
              <w:bottom w:val="single" w:sz="4" w:space="0" w:color="auto"/>
            </w:tcBorders>
          </w:tcPr>
          <w:p w14:paraId="45B53484" w14:textId="77777777" w:rsidR="00B524F9" w:rsidRPr="00242CEC" w:rsidRDefault="00B524F9" w:rsidP="00574C62">
            <w:pPr>
              <w:rPr>
                <w:rFonts w:ascii="Arial" w:eastAsia="Calibri" w:hAnsi="Arial" w:cs="Arial"/>
                <w:sz w:val="24"/>
                <w:szCs w:val="24"/>
              </w:rPr>
            </w:pPr>
            <w:r w:rsidRPr="00242CEC">
              <w:rPr>
                <w:rFonts w:eastAsia="Calibri" w:cs="Arial"/>
              </w:rPr>
              <w:fldChar w:fldCharType="begin">
                <w:ffData>
                  <w:name w:val=""/>
                  <w:enabled/>
                  <w:calcOnExit w:val="0"/>
                  <w:statusText w:type="text" w:val="Sign here"/>
                  <w:textInput/>
                </w:ffData>
              </w:fldChar>
            </w:r>
            <w:r w:rsidRPr="00242CEC">
              <w:rPr>
                <w:rFonts w:ascii="Arial" w:eastAsia="Calibri" w:hAnsi="Arial" w:cs="Arial"/>
                <w:sz w:val="24"/>
                <w:szCs w:val="24"/>
              </w:rPr>
              <w:instrText xml:space="preserve"> FORMTEXT </w:instrText>
            </w:r>
            <w:r w:rsidRPr="00242CEC">
              <w:rPr>
                <w:rFonts w:eastAsia="Calibri" w:cs="Arial"/>
              </w:rPr>
            </w:r>
            <w:r w:rsidRPr="00242CEC">
              <w:rPr>
                <w:rFonts w:eastAsia="Calibri" w:cs="Arial"/>
              </w:rPr>
              <w:fldChar w:fldCharType="separate"/>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eastAsia="Calibri" w:cs="Arial"/>
              </w:rPr>
              <w:fldChar w:fldCharType="end"/>
            </w:r>
          </w:p>
        </w:tc>
        <w:tc>
          <w:tcPr>
            <w:tcW w:w="1302" w:type="pct"/>
          </w:tcPr>
          <w:p w14:paraId="53AC9899" w14:textId="77777777" w:rsidR="00B524F9" w:rsidRPr="00242CEC" w:rsidRDefault="00B524F9" w:rsidP="00574C62">
            <w:pPr>
              <w:rPr>
                <w:rFonts w:ascii="Arial" w:eastAsia="Calibri" w:hAnsi="Arial" w:cs="Arial"/>
                <w:sz w:val="24"/>
                <w:szCs w:val="24"/>
              </w:rPr>
            </w:pPr>
          </w:p>
        </w:tc>
        <w:tc>
          <w:tcPr>
            <w:tcW w:w="676" w:type="pct"/>
            <w:tcBorders>
              <w:bottom w:val="single" w:sz="4" w:space="0" w:color="auto"/>
            </w:tcBorders>
          </w:tcPr>
          <w:p w14:paraId="1F670DF6" w14:textId="77777777" w:rsidR="00B524F9" w:rsidRPr="00242CEC" w:rsidRDefault="00B524F9" w:rsidP="00574C62">
            <w:pPr>
              <w:ind w:right="-1240"/>
              <w:rPr>
                <w:rFonts w:ascii="Arial" w:eastAsia="Calibri" w:hAnsi="Arial" w:cs="Arial"/>
                <w:sz w:val="24"/>
                <w:szCs w:val="24"/>
              </w:rPr>
            </w:pPr>
            <w:r w:rsidRPr="00242CEC">
              <w:rPr>
                <w:rFonts w:eastAsia="Calibri" w:cs="Arial"/>
              </w:rPr>
              <w:fldChar w:fldCharType="begin">
                <w:ffData>
                  <w:name w:val=""/>
                  <w:enabled/>
                  <w:calcOnExit w:val="0"/>
                  <w:statusText w:type="text" w:val="Enter date"/>
                  <w:textInput/>
                </w:ffData>
              </w:fldChar>
            </w:r>
            <w:r w:rsidRPr="00242CEC">
              <w:rPr>
                <w:rFonts w:ascii="Arial" w:eastAsia="Calibri" w:hAnsi="Arial" w:cs="Arial"/>
                <w:sz w:val="24"/>
                <w:szCs w:val="24"/>
              </w:rPr>
              <w:instrText xml:space="preserve"> FORMTEXT </w:instrText>
            </w:r>
            <w:r w:rsidRPr="00242CEC">
              <w:rPr>
                <w:rFonts w:eastAsia="Calibri" w:cs="Arial"/>
              </w:rPr>
            </w:r>
            <w:r w:rsidRPr="00242CEC">
              <w:rPr>
                <w:rFonts w:eastAsia="Calibri" w:cs="Arial"/>
              </w:rPr>
              <w:fldChar w:fldCharType="separate"/>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ascii="Arial" w:eastAsia="Calibri" w:hAnsi="Arial" w:cs="Arial"/>
                <w:noProof/>
                <w:sz w:val="24"/>
                <w:szCs w:val="24"/>
              </w:rPr>
              <w:t> </w:t>
            </w:r>
            <w:r w:rsidRPr="00242CEC">
              <w:rPr>
                <w:rFonts w:eastAsia="Calibri" w:cs="Arial"/>
              </w:rPr>
              <w:fldChar w:fldCharType="end"/>
            </w:r>
          </w:p>
        </w:tc>
      </w:tr>
      <w:tr w:rsidR="00B524F9" w:rsidRPr="00242CEC" w14:paraId="790A13B7" w14:textId="77777777" w:rsidTr="00B524F9">
        <w:trPr>
          <w:trHeight w:val="355"/>
        </w:trPr>
        <w:tc>
          <w:tcPr>
            <w:tcW w:w="3022" w:type="pct"/>
            <w:tcBorders>
              <w:top w:val="single" w:sz="4" w:space="0" w:color="auto"/>
            </w:tcBorders>
          </w:tcPr>
          <w:p w14:paraId="753F634B" w14:textId="40C7D24F" w:rsidR="00B524F9" w:rsidRPr="00242CEC" w:rsidRDefault="00B524F9" w:rsidP="00574C62">
            <w:pPr>
              <w:rPr>
                <w:rFonts w:ascii="Arial" w:eastAsia="Calibri" w:hAnsi="Arial" w:cs="Arial"/>
                <w:sz w:val="24"/>
                <w:szCs w:val="24"/>
              </w:rPr>
            </w:pPr>
            <w:r>
              <w:rPr>
                <w:rFonts w:eastAsia="Calibri" w:cs="Arial"/>
              </w:rPr>
              <w:fldChar w:fldCharType="begin">
                <w:ffData>
                  <w:name w:val="Text64"/>
                  <w:enabled/>
                  <w:calcOnExit w:val="0"/>
                  <w:textInput>
                    <w:default w:val="Enter name"/>
                  </w:textInput>
                </w:ffData>
              </w:fldChar>
            </w:r>
            <w:bookmarkStart w:id="43" w:name="Text64"/>
            <w:r>
              <w:rPr>
                <w:rFonts w:ascii="Arial" w:eastAsia="Calibri" w:hAnsi="Arial" w:cs="Arial"/>
                <w:sz w:val="24"/>
                <w:szCs w:val="24"/>
              </w:rPr>
              <w:instrText xml:space="preserve"> FORMTEXT </w:instrText>
            </w:r>
            <w:r>
              <w:rPr>
                <w:rFonts w:eastAsia="Calibri" w:cs="Arial"/>
              </w:rPr>
            </w:r>
            <w:r>
              <w:rPr>
                <w:rFonts w:eastAsia="Calibri" w:cs="Arial"/>
              </w:rPr>
              <w:fldChar w:fldCharType="separate"/>
            </w:r>
            <w:r>
              <w:rPr>
                <w:rFonts w:ascii="Arial" w:eastAsia="Calibri" w:hAnsi="Arial" w:cs="Arial"/>
                <w:noProof/>
                <w:sz w:val="24"/>
                <w:szCs w:val="24"/>
              </w:rPr>
              <w:t>Enter name</w:t>
            </w:r>
            <w:r>
              <w:rPr>
                <w:rFonts w:eastAsia="Calibri" w:cs="Arial"/>
              </w:rPr>
              <w:fldChar w:fldCharType="end"/>
            </w:r>
            <w:bookmarkEnd w:id="43"/>
          </w:p>
          <w:p w14:paraId="1BD12C82" w14:textId="77777777" w:rsidR="00B524F9" w:rsidRPr="00242CEC" w:rsidRDefault="00B524F9" w:rsidP="00574C62">
            <w:pPr>
              <w:rPr>
                <w:rFonts w:ascii="Arial" w:eastAsia="Calibri" w:hAnsi="Arial" w:cs="Arial"/>
                <w:sz w:val="24"/>
                <w:szCs w:val="24"/>
              </w:rPr>
            </w:pPr>
            <w:r w:rsidRPr="00242CEC">
              <w:rPr>
                <w:rFonts w:ascii="Arial" w:eastAsia="Calibri" w:hAnsi="Arial" w:cs="Arial"/>
                <w:sz w:val="24"/>
                <w:szCs w:val="24"/>
              </w:rPr>
              <w:t>District Director</w:t>
            </w:r>
          </w:p>
          <w:p w14:paraId="42A53F3C" w14:textId="77777777" w:rsidR="00B524F9" w:rsidRPr="00242CEC" w:rsidRDefault="00B524F9" w:rsidP="00574C62">
            <w:pPr>
              <w:rPr>
                <w:rFonts w:ascii="Arial" w:eastAsia="Calibri" w:hAnsi="Arial" w:cs="Arial"/>
                <w:sz w:val="24"/>
                <w:szCs w:val="24"/>
              </w:rPr>
            </w:pPr>
            <w:r w:rsidRPr="00242CEC">
              <w:rPr>
                <w:rFonts w:ascii="Arial" w:eastAsia="Calibri" w:hAnsi="Arial" w:cs="Arial"/>
                <w:sz w:val="24"/>
                <w:szCs w:val="24"/>
              </w:rPr>
              <w:t>California Department of Transportation</w:t>
            </w:r>
          </w:p>
          <w:p w14:paraId="5877A9A0" w14:textId="2073EB83" w:rsidR="00B524F9" w:rsidRPr="00242CEC" w:rsidRDefault="00B524F9" w:rsidP="00574C62">
            <w:pPr>
              <w:rPr>
                <w:rFonts w:ascii="Arial" w:eastAsia="Calibri" w:hAnsi="Arial" w:cs="Arial"/>
                <w:sz w:val="24"/>
                <w:szCs w:val="24"/>
              </w:rPr>
            </w:pPr>
            <w:r w:rsidRPr="00242CEC">
              <w:rPr>
                <w:rFonts w:ascii="Arial" w:eastAsia="Calibri" w:hAnsi="Arial" w:cs="Arial"/>
                <w:sz w:val="24"/>
                <w:szCs w:val="24"/>
              </w:rPr>
              <w:t>NEPA Lead Agency</w:t>
            </w:r>
          </w:p>
        </w:tc>
        <w:tc>
          <w:tcPr>
            <w:tcW w:w="1302" w:type="pct"/>
          </w:tcPr>
          <w:p w14:paraId="01B34E3F" w14:textId="77777777" w:rsidR="00B524F9" w:rsidRPr="00242CEC" w:rsidRDefault="00B524F9" w:rsidP="00574C62">
            <w:pPr>
              <w:rPr>
                <w:rFonts w:ascii="Arial" w:eastAsia="Calibri" w:hAnsi="Arial" w:cs="Arial"/>
                <w:sz w:val="24"/>
                <w:szCs w:val="24"/>
              </w:rPr>
            </w:pPr>
          </w:p>
        </w:tc>
        <w:tc>
          <w:tcPr>
            <w:tcW w:w="676" w:type="pct"/>
            <w:tcBorders>
              <w:top w:val="single" w:sz="4" w:space="0" w:color="auto"/>
            </w:tcBorders>
          </w:tcPr>
          <w:p w14:paraId="56CD88AC" w14:textId="77777777" w:rsidR="00B524F9" w:rsidRPr="00242CEC" w:rsidRDefault="00B524F9" w:rsidP="00574C62">
            <w:pPr>
              <w:ind w:right="-1240"/>
              <w:rPr>
                <w:rFonts w:ascii="Arial" w:eastAsia="Calibri" w:hAnsi="Arial" w:cs="Arial"/>
                <w:sz w:val="24"/>
                <w:szCs w:val="24"/>
              </w:rPr>
            </w:pPr>
            <w:r w:rsidRPr="00242CEC">
              <w:rPr>
                <w:rFonts w:ascii="Arial" w:eastAsia="Calibri" w:hAnsi="Arial" w:cs="Arial"/>
                <w:sz w:val="24"/>
                <w:szCs w:val="24"/>
              </w:rPr>
              <w:t>Date</w:t>
            </w:r>
          </w:p>
        </w:tc>
      </w:tr>
    </w:tbl>
    <w:p w14:paraId="6BAFFABA" w14:textId="77777777" w:rsidR="00B524F9" w:rsidRDefault="00B524F9" w:rsidP="00242CEC">
      <w:pPr>
        <w:spacing w:after="0"/>
        <w:rPr>
          <w:rFonts w:eastAsia="Calibri" w:cs="Times New Roman"/>
        </w:rPr>
      </w:pPr>
    </w:p>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44" w:name="_Hlk57966541"/>
    <w:p w14:paraId="1AFFBE17" w14:textId="37C22B66" w:rsidR="00242CEC" w:rsidRP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bookmarkEnd w:id="44"/>
    <w:p w14:paraId="7E876ED6" w14:textId="3E442166" w:rsidR="000D50A9" w:rsidRPr="000D50A9" w:rsidRDefault="001C4973" w:rsidP="002B538B">
      <w:pPr>
        <w:pStyle w:val="IntroHeading1"/>
      </w:pPr>
      <w:r>
        <w:rPr>
          <w:color w:val="800080"/>
        </w:rPr>
        <w:br w:type="page"/>
      </w:r>
      <w:bookmarkEnd w:id="13"/>
      <w:r w:rsidR="000D50A9" w:rsidRPr="000D50A9">
        <w:lastRenderedPageBreak/>
        <w:t>Finding of No Significant Impact (FONSI)</w:t>
      </w:r>
    </w:p>
    <w:p w14:paraId="3FCE6E7A" w14:textId="7C3412B6" w:rsidR="00D06234" w:rsidRDefault="00D30B71" w:rsidP="000D50A9">
      <w:pPr>
        <w:rPr>
          <w:color w:val="0000FF"/>
        </w:rPr>
      </w:pPr>
      <w:r w:rsidRPr="00D30B71">
        <w:rPr>
          <w:b/>
          <w:bCs/>
          <w:color w:val="0000FF"/>
        </w:rPr>
        <w:t>GUIDANCE:</w:t>
      </w:r>
      <w:r>
        <w:rPr>
          <w:color w:val="0000FF"/>
        </w:rPr>
        <w:t xml:space="preserve"> This i</w:t>
      </w:r>
      <w:r w:rsidR="00FC6208">
        <w:rPr>
          <w:color w:val="0000FF"/>
        </w:rPr>
        <w:t>s</w:t>
      </w:r>
      <w:r>
        <w:rPr>
          <w:color w:val="0000FF"/>
        </w:rPr>
        <w:t xml:space="preserve"> for the </w:t>
      </w:r>
      <w:r w:rsidR="000D50A9" w:rsidRPr="000D50A9">
        <w:rPr>
          <w:color w:val="0000FF"/>
        </w:rPr>
        <w:t xml:space="preserve">“final” EA. The FONSI is prepared by </w:t>
      </w:r>
      <w:r w:rsidR="006738EB" w:rsidRPr="006738EB">
        <w:rPr>
          <w:color w:val="0000FF"/>
        </w:rPr>
        <w:t>Caltrans</w:t>
      </w:r>
      <w:r w:rsidR="00F15496" w:rsidRPr="000D50A9">
        <w:rPr>
          <w:color w:val="0000FF"/>
        </w:rPr>
        <w:t xml:space="preserve">. </w:t>
      </w:r>
      <w:r w:rsidR="000D50A9" w:rsidRPr="000D50A9">
        <w:rPr>
          <w:color w:val="0000FF"/>
        </w:rPr>
        <w:t xml:space="preserve">Do not include a blank FONSI in a “draft” EA See the </w:t>
      </w:r>
      <w:hyperlink r:id="rId12" w:history="1">
        <w:r w:rsidR="000D50A9" w:rsidRPr="000D50A9">
          <w:rPr>
            <w:rStyle w:val="Hyperlink"/>
          </w:rPr>
          <w:t>Forms and Templates page</w:t>
        </w:r>
      </w:hyperlink>
      <w:r w:rsidR="000D50A9" w:rsidRPr="000D50A9">
        <w:rPr>
          <w:color w:val="0000FF"/>
        </w:rPr>
        <w:t xml:space="preserve"> of the </w:t>
      </w:r>
      <w:r w:rsidR="005F551F">
        <w:rPr>
          <w:color w:val="0000FF"/>
        </w:rPr>
        <w:t>Standard Environmental Reference (</w:t>
      </w:r>
      <w:r w:rsidR="000D50A9" w:rsidRPr="000D50A9">
        <w:rPr>
          <w:color w:val="0000FF"/>
        </w:rPr>
        <w:t>SER</w:t>
      </w:r>
      <w:r w:rsidR="005F551F">
        <w:rPr>
          <w:color w:val="0000FF"/>
        </w:rPr>
        <w:t>)</w:t>
      </w:r>
      <w:r w:rsidR="000D50A9" w:rsidRPr="000D50A9">
        <w:rPr>
          <w:color w:val="0000FF"/>
        </w:rPr>
        <w:t xml:space="preserve"> for a sample FONSI.</w:t>
      </w:r>
    </w:p>
    <w:p w14:paraId="330B465E" w14:textId="52974E67" w:rsidR="000D50A9" w:rsidRDefault="000D50A9">
      <w:pPr>
        <w:rPr>
          <w:color w:val="0000FF"/>
        </w:rPr>
      </w:pPr>
      <w:r>
        <w:rPr>
          <w:color w:val="0000FF"/>
        </w:rPr>
        <w:br w:type="page"/>
      </w:r>
    </w:p>
    <w:p w14:paraId="4BD1436D" w14:textId="56E1FF4C" w:rsidR="000D50A9" w:rsidRPr="002B538B" w:rsidRDefault="000D50A9" w:rsidP="003F4912">
      <w:pPr>
        <w:pStyle w:val="IntroHeading1"/>
      </w:pPr>
      <w:r w:rsidRPr="002B538B">
        <w:lastRenderedPageBreak/>
        <w:t>Summary</w:t>
      </w:r>
    </w:p>
    <w:p w14:paraId="4D0EA181" w14:textId="017A773F" w:rsidR="000D50A9" w:rsidRDefault="00CF7DB7" w:rsidP="000D50A9">
      <w:pPr>
        <w:rPr>
          <w:color w:val="0000FF"/>
        </w:rPr>
      </w:pPr>
      <w:r w:rsidRPr="00CF7DB7">
        <w:rPr>
          <w:b/>
          <w:bCs/>
          <w:color w:val="0000FF"/>
        </w:rPr>
        <w:t>GUIDANCE:</w:t>
      </w:r>
      <w:r>
        <w:rPr>
          <w:color w:val="0000FF"/>
        </w:rPr>
        <w:t xml:space="preserve"> </w:t>
      </w:r>
      <w:r w:rsidR="000D50A9" w:rsidRPr="000D50A9">
        <w:rPr>
          <w:color w:val="0000FF"/>
        </w:rPr>
        <w:t>The summary is optional</w:t>
      </w:r>
      <w:r>
        <w:rPr>
          <w:color w:val="0000FF"/>
        </w:rPr>
        <w:t xml:space="preserve"> for an Environmental Assessment</w:t>
      </w:r>
      <w:r w:rsidR="000D50A9" w:rsidRPr="000D50A9">
        <w:rPr>
          <w:color w:val="0000FF"/>
        </w:rPr>
        <w:t>. If a summary is included, follow the guidance provided in the Annotated Outline.</w:t>
      </w:r>
    </w:p>
    <w:p w14:paraId="222C8808" w14:textId="209F68E4" w:rsidR="00CF7DB7" w:rsidRPr="00CF7DB7" w:rsidRDefault="00CF7DB7" w:rsidP="000D50A9">
      <w:r>
        <w:fldChar w:fldCharType="begin">
          <w:ffData>
            <w:name w:val="Text61"/>
            <w:enabled/>
            <w:calcOnExit w:val="0"/>
            <w:textInput>
              <w:default w:val="Begin typing here"/>
            </w:textInput>
          </w:ffData>
        </w:fldChar>
      </w:r>
      <w:bookmarkStart w:id="45" w:name="Text61"/>
      <w:r>
        <w:instrText xml:space="preserve"> FORMTEXT </w:instrText>
      </w:r>
      <w:r>
        <w:fldChar w:fldCharType="separate"/>
      </w:r>
      <w:r>
        <w:rPr>
          <w:noProof/>
        </w:rPr>
        <w:t>Begin typing here</w:t>
      </w:r>
      <w:r>
        <w:fldChar w:fldCharType="end"/>
      </w:r>
      <w:bookmarkEnd w:id="45"/>
    </w:p>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r w:rsidRPr="004244CB">
        <w:lastRenderedPageBreak/>
        <w:t>Table of Contents</w:t>
      </w:r>
    </w:p>
    <w:p w14:paraId="3FA7989E" w14:textId="78E1770F" w:rsidR="000D50A9" w:rsidRDefault="00242CEC" w:rsidP="004244CB">
      <w:pPr>
        <w:rPr>
          <w:color w:val="0000FF"/>
        </w:rPr>
      </w:pPr>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 For topics not needed, or to modify a header, delete or edit the header in the body of the document and then update the TOC.</w:t>
      </w:r>
    </w:p>
    <w:p w14:paraId="56592CA9" w14:textId="53A5E910" w:rsidR="00540F59" w:rsidRDefault="003F4912">
      <w:pPr>
        <w:pStyle w:val="TOC1"/>
        <w:tabs>
          <w:tab w:val="left" w:pos="1540"/>
          <w:tab w:val="right" w:leader="dot" w:pos="9350"/>
        </w:tabs>
        <w:rPr>
          <w:rFonts w:asciiTheme="minorHAnsi" w:eastAsiaTheme="minorEastAsia" w:hAnsiTheme="minorHAnsi"/>
          <w:noProof/>
          <w:sz w:val="22"/>
          <w:szCs w:val="22"/>
        </w:rPr>
      </w:pPr>
      <w:r>
        <w:rPr>
          <w:color w:val="0000FF"/>
          <w:highlight w:val="yellow"/>
        </w:rPr>
        <w:fldChar w:fldCharType="begin"/>
      </w:r>
      <w:r>
        <w:rPr>
          <w:color w:val="0000FF"/>
          <w:highlight w:val="yellow"/>
        </w:rPr>
        <w:instrText xml:space="preserve"> TOC \o "2-3" \h \z \t "Heading 1,1,Appendix Heading,1,Summary Header,1" </w:instrText>
      </w:r>
      <w:r>
        <w:rPr>
          <w:color w:val="0000FF"/>
          <w:highlight w:val="yellow"/>
        </w:rPr>
        <w:fldChar w:fldCharType="separate"/>
      </w:r>
      <w:hyperlink w:anchor="_Toc89772979" w:history="1">
        <w:r w:rsidR="00540F59" w:rsidRPr="007A158E">
          <w:rPr>
            <w:rStyle w:val="Hyperlink"/>
            <w:rFonts w:ascii="Arial Black" w:hAnsi="Arial Black"/>
            <w:noProof/>
          </w:rPr>
          <w:t>Chapter 1</w:t>
        </w:r>
        <w:r w:rsidR="00540F59">
          <w:rPr>
            <w:rFonts w:asciiTheme="minorHAnsi" w:eastAsiaTheme="minorEastAsia" w:hAnsiTheme="minorHAnsi"/>
            <w:noProof/>
            <w:sz w:val="22"/>
            <w:szCs w:val="22"/>
          </w:rPr>
          <w:tab/>
        </w:r>
        <w:r w:rsidR="00540F59" w:rsidRPr="007A158E">
          <w:rPr>
            <w:rStyle w:val="Hyperlink"/>
            <w:noProof/>
          </w:rPr>
          <w:t>Proposed Project</w:t>
        </w:r>
        <w:r w:rsidR="00540F59">
          <w:rPr>
            <w:noProof/>
            <w:webHidden/>
          </w:rPr>
          <w:tab/>
        </w:r>
        <w:r w:rsidR="00540F59">
          <w:rPr>
            <w:noProof/>
            <w:webHidden/>
          </w:rPr>
          <w:fldChar w:fldCharType="begin"/>
        </w:r>
        <w:r w:rsidR="00540F59">
          <w:rPr>
            <w:noProof/>
            <w:webHidden/>
          </w:rPr>
          <w:instrText xml:space="preserve"> PAGEREF _Toc89772979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36133A05" w14:textId="7427689C"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80" w:history="1">
        <w:r w:rsidR="00540F59" w:rsidRPr="007A158E">
          <w:rPr>
            <w:rStyle w:val="Hyperlink"/>
            <w:noProof/>
          </w:rPr>
          <w:t>1.1</w:t>
        </w:r>
        <w:r w:rsidR="00540F59">
          <w:rPr>
            <w:rFonts w:asciiTheme="minorHAnsi" w:eastAsiaTheme="minorEastAsia" w:hAnsiTheme="minorHAnsi"/>
            <w:noProof/>
            <w:sz w:val="22"/>
            <w:szCs w:val="22"/>
          </w:rPr>
          <w:tab/>
        </w:r>
        <w:r w:rsidR="00540F59" w:rsidRPr="007A158E">
          <w:rPr>
            <w:rStyle w:val="Hyperlink"/>
            <w:noProof/>
          </w:rPr>
          <w:t>Introduction</w:t>
        </w:r>
        <w:r w:rsidR="00540F59">
          <w:rPr>
            <w:noProof/>
            <w:webHidden/>
          </w:rPr>
          <w:tab/>
        </w:r>
        <w:r w:rsidR="00540F59">
          <w:rPr>
            <w:noProof/>
            <w:webHidden/>
          </w:rPr>
          <w:fldChar w:fldCharType="begin"/>
        </w:r>
        <w:r w:rsidR="00540F59">
          <w:rPr>
            <w:noProof/>
            <w:webHidden/>
          </w:rPr>
          <w:instrText xml:space="preserve"> PAGEREF _Toc89772980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1AA59781" w14:textId="477BB3CE"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81" w:history="1">
        <w:r w:rsidR="00540F59" w:rsidRPr="007A158E">
          <w:rPr>
            <w:rStyle w:val="Hyperlink"/>
            <w:noProof/>
          </w:rPr>
          <w:t>1.2</w:t>
        </w:r>
        <w:r w:rsidR="00540F59">
          <w:rPr>
            <w:rFonts w:asciiTheme="minorHAnsi" w:eastAsiaTheme="minorEastAsia" w:hAnsiTheme="minorHAnsi"/>
            <w:noProof/>
            <w:sz w:val="22"/>
            <w:szCs w:val="22"/>
          </w:rPr>
          <w:tab/>
        </w:r>
        <w:r w:rsidR="00540F59" w:rsidRPr="007A158E">
          <w:rPr>
            <w:rStyle w:val="Hyperlink"/>
            <w:noProof/>
          </w:rPr>
          <w:t>Purpose and Need</w:t>
        </w:r>
        <w:r w:rsidR="00540F59">
          <w:rPr>
            <w:noProof/>
            <w:webHidden/>
          </w:rPr>
          <w:tab/>
        </w:r>
        <w:r w:rsidR="00540F59">
          <w:rPr>
            <w:noProof/>
            <w:webHidden/>
          </w:rPr>
          <w:fldChar w:fldCharType="begin"/>
        </w:r>
        <w:r w:rsidR="00540F59">
          <w:rPr>
            <w:noProof/>
            <w:webHidden/>
          </w:rPr>
          <w:instrText xml:space="preserve"> PAGEREF _Toc89772981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5DB1E07E" w14:textId="77C97F88"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82" w:history="1">
        <w:r w:rsidR="00540F59" w:rsidRPr="007A158E">
          <w:rPr>
            <w:rStyle w:val="Hyperlink"/>
            <w:noProof/>
          </w:rPr>
          <w:t>1.3</w:t>
        </w:r>
        <w:r w:rsidR="00540F59">
          <w:rPr>
            <w:rFonts w:asciiTheme="minorHAnsi" w:eastAsiaTheme="minorEastAsia" w:hAnsiTheme="minorHAnsi"/>
            <w:noProof/>
            <w:sz w:val="22"/>
            <w:szCs w:val="22"/>
          </w:rPr>
          <w:tab/>
        </w:r>
        <w:r w:rsidR="00540F59" w:rsidRPr="007A158E">
          <w:rPr>
            <w:rStyle w:val="Hyperlink"/>
            <w:noProof/>
          </w:rPr>
          <w:t>Project Description</w:t>
        </w:r>
        <w:r w:rsidR="00540F59">
          <w:rPr>
            <w:noProof/>
            <w:webHidden/>
          </w:rPr>
          <w:tab/>
        </w:r>
        <w:r w:rsidR="00540F59">
          <w:rPr>
            <w:noProof/>
            <w:webHidden/>
          </w:rPr>
          <w:fldChar w:fldCharType="begin"/>
        </w:r>
        <w:r w:rsidR="00540F59">
          <w:rPr>
            <w:noProof/>
            <w:webHidden/>
          </w:rPr>
          <w:instrText xml:space="preserve"> PAGEREF _Toc89772982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0BFE1732" w14:textId="5A708A17"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83" w:history="1">
        <w:r w:rsidR="00540F59" w:rsidRPr="007A158E">
          <w:rPr>
            <w:rStyle w:val="Hyperlink"/>
            <w:noProof/>
          </w:rPr>
          <w:t>1.4</w:t>
        </w:r>
        <w:r w:rsidR="00540F59">
          <w:rPr>
            <w:rFonts w:asciiTheme="minorHAnsi" w:eastAsiaTheme="minorEastAsia" w:hAnsiTheme="minorHAnsi"/>
            <w:noProof/>
            <w:sz w:val="22"/>
            <w:szCs w:val="22"/>
          </w:rPr>
          <w:tab/>
        </w:r>
        <w:r w:rsidR="00540F59" w:rsidRPr="007A158E">
          <w:rPr>
            <w:rStyle w:val="Hyperlink"/>
            <w:noProof/>
          </w:rPr>
          <w:t>Project Alternatives</w:t>
        </w:r>
        <w:r w:rsidR="00540F59">
          <w:rPr>
            <w:noProof/>
            <w:webHidden/>
          </w:rPr>
          <w:tab/>
        </w:r>
        <w:r w:rsidR="00540F59">
          <w:rPr>
            <w:noProof/>
            <w:webHidden/>
          </w:rPr>
          <w:fldChar w:fldCharType="begin"/>
        </w:r>
        <w:r w:rsidR="00540F59">
          <w:rPr>
            <w:noProof/>
            <w:webHidden/>
          </w:rPr>
          <w:instrText xml:space="preserve"> PAGEREF _Toc89772983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2DCC8F57" w14:textId="15BC83ED"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84" w:history="1">
        <w:r w:rsidR="00540F59" w:rsidRPr="007A158E">
          <w:rPr>
            <w:rStyle w:val="Hyperlink"/>
            <w:noProof/>
          </w:rPr>
          <w:t>1.4.1</w:t>
        </w:r>
        <w:r w:rsidR="00540F59">
          <w:rPr>
            <w:rFonts w:asciiTheme="minorHAnsi" w:eastAsiaTheme="minorEastAsia" w:hAnsiTheme="minorHAnsi"/>
            <w:noProof/>
            <w:sz w:val="22"/>
            <w:szCs w:val="22"/>
          </w:rPr>
          <w:tab/>
        </w:r>
        <w:r w:rsidR="00540F59" w:rsidRPr="007A158E">
          <w:rPr>
            <w:rStyle w:val="Hyperlink"/>
            <w:noProof/>
          </w:rPr>
          <w:t>PROPOSED BUILD ALTERNATIVES</w:t>
        </w:r>
        <w:r w:rsidR="00540F59">
          <w:rPr>
            <w:noProof/>
            <w:webHidden/>
          </w:rPr>
          <w:tab/>
        </w:r>
        <w:r w:rsidR="00540F59">
          <w:rPr>
            <w:noProof/>
            <w:webHidden/>
          </w:rPr>
          <w:fldChar w:fldCharType="begin"/>
        </w:r>
        <w:r w:rsidR="00540F59">
          <w:rPr>
            <w:noProof/>
            <w:webHidden/>
          </w:rPr>
          <w:instrText xml:space="preserve"> PAGEREF _Toc89772984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1BA3BC99" w14:textId="4511789F"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85" w:history="1">
        <w:r w:rsidR="00540F59" w:rsidRPr="007A158E">
          <w:rPr>
            <w:rStyle w:val="Hyperlink"/>
            <w:noProof/>
          </w:rPr>
          <w:t>1.4.2</w:t>
        </w:r>
        <w:r w:rsidR="00540F59">
          <w:rPr>
            <w:rFonts w:asciiTheme="minorHAnsi" w:eastAsiaTheme="minorEastAsia" w:hAnsiTheme="minorHAnsi"/>
            <w:noProof/>
            <w:sz w:val="22"/>
            <w:szCs w:val="22"/>
          </w:rPr>
          <w:tab/>
        </w:r>
        <w:r w:rsidR="00540F59" w:rsidRPr="007A158E">
          <w:rPr>
            <w:rStyle w:val="Hyperlink"/>
            <w:noProof/>
          </w:rPr>
          <w:t>NO-BUILD (NO-ACTION) ALTERNATIVE</w:t>
        </w:r>
        <w:r w:rsidR="00540F59">
          <w:rPr>
            <w:noProof/>
            <w:webHidden/>
          </w:rPr>
          <w:tab/>
        </w:r>
        <w:r w:rsidR="00540F59">
          <w:rPr>
            <w:noProof/>
            <w:webHidden/>
          </w:rPr>
          <w:fldChar w:fldCharType="begin"/>
        </w:r>
        <w:r w:rsidR="00540F59">
          <w:rPr>
            <w:noProof/>
            <w:webHidden/>
          </w:rPr>
          <w:instrText xml:space="preserve"> PAGEREF _Toc89772985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7386F1B3" w14:textId="1841F65B"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86" w:history="1">
        <w:r w:rsidR="00540F59" w:rsidRPr="007A158E">
          <w:rPr>
            <w:rStyle w:val="Hyperlink"/>
            <w:noProof/>
          </w:rPr>
          <w:t>1.4.3</w:t>
        </w:r>
        <w:r w:rsidR="00540F59">
          <w:rPr>
            <w:rFonts w:asciiTheme="minorHAnsi" w:eastAsiaTheme="minorEastAsia" w:hAnsiTheme="minorHAnsi"/>
            <w:noProof/>
            <w:sz w:val="22"/>
            <w:szCs w:val="22"/>
          </w:rPr>
          <w:tab/>
        </w:r>
        <w:r w:rsidR="00540F59" w:rsidRPr="007A158E">
          <w:rPr>
            <w:rStyle w:val="Hyperlink"/>
            <w:noProof/>
          </w:rPr>
          <w:t>IDENTIFICATION OF A PREFERRED ALTERNATIVE</w:t>
        </w:r>
        <w:r w:rsidR="00540F59">
          <w:rPr>
            <w:noProof/>
            <w:webHidden/>
          </w:rPr>
          <w:tab/>
        </w:r>
        <w:r w:rsidR="00540F59">
          <w:rPr>
            <w:noProof/>
            <w:webHidden/>
          </w:rPr>
          <w:fldChar w:fldCharType="begin"/>
        </w:r>
        <w:r w:rsidR="00540F59">
          <w:rPr>
            <w:noProof/>
            <w:webHidden/>
          </w:rPr>
          <w:instrText xml:space="preserve"> PAGEREF _Toc89772986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1AF3621B" w14:textId="45BDD25C"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87" w:history="1">
        <w:r w:rsidR="00540F59" w:rsidRPr="007A158E">
          <w:rPr>
            <w:rStyle w:val="Hyperlink"/>
            <w:noProof/>
          </w:rPr>
          <w:t>1.4.4</w:t>
        </w:r>
        <w:r w:rsidR="00540F59">
          <w:rPr>
            <w:rFonts w:asciiTheme="minorHAnsi" w:eastAsiaTheme="minorEastAsia" w:hAnsiTheme="minorHAnsi"/>
            <w:noProof/>
            <w:sz w:val="22"/>
            <w:szCs w:val="22"/>
          </w:rPr>
          <w:tab/>
        </w:r>
        <w:r w:rsidR="00540F59" w:rsidRPr="007A158E">
          <w:rPr>
            <w:rStyle w:val="Hyperlink"/>
            <w:noProof/>
          </w:rPr>
          <w:t>ALTERNATIVES CONSIDERED BUT ELIMINATED FROM FURTHER DISCUSSION</w:t>
        </w:r>
        <w:r w:rsidR="00540F59">
          <w:rPr>
            <w:noProof/>
            <w:webHidden/>
          </w:rPr>
          <w:tab/>
        </w:r>
        <w:r w:rsidR="00540F59">
          <w:rPr>
            <w:noProof/>
            <w:webHidden/>
          </w:rPr>
          <w:fldChar w:fldCharType="begin"/>
        </w:r>
        <w:r w:rsidR="00540F59">
          <w:rPr>
            <w:noProof/>
            <w:webHidden/>
          </w:rPr>
          <w:instrText xml:space="preserve"> PAGEREF _Toc89772987 \h </w:instrText>
        </w:r>
        <w:r w:rsidR="00540F59">
          <w:rPr>
            <w:noProof/>
            <w:webHidden/>
          </w:rPr>
        </w:r>
        <w:r w:rsidR="00540F59">
          <w:rPr>
            <w:noProof/>
            <w:webHidden/>
          </w:rPr>
          <w:fldChar w:fldCharType="separate"/>
        </w:r>
        <w:r w:rsidR="00540F59">
          <w:rPr>
            <w:noProof/>
            <w:webHidden/>
          </w:rPr>
          <w:t>1</w:t>
        </w:r>
        <w:r w:rsidR="00540F59">
          <w:rPr>
            <w:noProof/>
            <w:webHidden/>
          </w:rPr>
          <w:fldChar w:fldCharType="end"/>
        </w:r>
      </w:hyperlink>
    </w:p>
    <w:p w14:paraId="060765E0" w14:textId="0E40CC13"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88" w:history="1">
        <w:r w:rsidR="00540F59" w:rsidRPr="007A158E">
          <w:rPr>
            <w:rStyle w:val="Hyperlink"/>
            <w:noProof/>
          </w:rPr>
          <w:t>1.5</w:t>
        </w:r>
        <w:r w:rsidR="00540F59">
          <w:rPr>
            <w:rFonts w:asciiTheme="minorHAnsi" w:eastAsiaTheme="minorEastAsia" w:hAnsiTheme="minorHAnsi"/>
            <w:noProof/>
            <w:sz w:val="22"/>
            <w:szCs w:val="22"/>
          </w:rPr>
          <w:tab/>
        </w:r>
        <w:r w:rsidR="00540F59" w:rsidRPr="007A158E">
          <w:rPr>
            <w:rStyle w:val="Hyperlink"/>
            <w:noProof/>
          </w:rPr>
          <w:t>Permits and Approvals Needed</w:t>
        </w:r>
        <w:r w:rsidR="00540F59">
          <w:rPr>
            <w:noProof/>
            <w:webHidden/>
          </w:rPr>
          <w:tab/>
        </w:r>
        <w:r w:rsidR="00540F59">
          <w:rPr>
            <w:noProof/>
            <w:webHidden/>
          </w:rPr>
          <w:fldChar w:fldCharType="begin"/>
        </w:r>
        <w:r w:rsidR="00540F59">
          <w:rPr>
            <w:noProof/>
            <w:webHidden/>
          </w:rPr>
          <w:instrText xml:space="preserve"> PAGEREF _Toc89772988 \h </w:instrText>
        </w:r>
        <w:r w:rsidR="00540F59">
          <w:rPr>
            <w:noProof/>
            <w:webHidden/>
          </w:rPr>
        </w:r>
        <w:r w:rsidR="00540F59">
          <w:rPr>
            <w:noProof/>
            <w:webHidden/>
          </w:rPr>
          <w:fldChar w:fldCharType="separate"/>
        </w:r>
        <w:r w:rsidR="00540F59">
          <w:rPr>
            <w:noProof/>
            <w:webHidden/>
          </w:rPr>
          <w:t>2</w:t>
        </w:r>
        <w:r w:rsidR="00540F59">
          <w:rPr>
            <w:noProof/>
            <w:webHidden/>
          </w:rPr>
          <w:fldChar w:fldCharType="end"/>
        </w:r>
      </w:hyperlink>
    </w:p>
    <w:p w14:paraId="64DC0176" w14:textId="169C6BF3" w:rsidR="00540F59" w:rsidRDefault="00F418E4">
      <w:pPr>
        <w:pStyle w:val="TOC1"/>
        <w:tabs>
          <w:tab w:val="left" w:pos="1540"/>
          <w:tab w:val="right" w:leader="dot" w:pos="9350"/>
        </w:tabs>
        <w:rPr>
          <w:rFonts w:asciiTheme="minorHAnsi" w:eastAsiaTheme="minorEastAsia" w:hAnsiTheme="minorHAnsi"/>
          <w:noProof/>
          <w:sz w:val="22"/>
          <w:szCs w:val="22"/>
        </w:rPr>
      </w:pPr>
      <w:hyperlink w:anchor="_Toc89772989" w:history="1">
        <w:r w:rsidR="00540F59" w:rsidRPr="007A158E">
          <w:rPr>
            <w:rStyle w:val="Hyperlink"/>
            <w:rFonts w:ascii="Arial Black" w:hAnsi="Arial Black"/>
            <w:noProof/>
          </w:rPr>
          <w:t>Chapter 2</w:t>
        </w:r>
        <w:r w:rsidR="00540F59">
          <w:rPr>
            <w:rFonts w:asciiTheme="minorHAnsi" w:eastAsiaTheme="minorEastAsia" w:hAnsiTheme="minorHAnsi"/>
            <w:noProof/>
            <w:sz w:val="22"/>
            <w:szCs w:val="22"/>
          </w:rPr>
          <w:tab/>
        </w:r>
        <w:r w:rsidR="00540F59" w:rsidRPr="007A158E">
          <w:rPr>
            <w:rStyle w:val="Hyperlink"/>
            <w:noProof/>
          </w:rPr>
          <w:t>Project Impacts</w:t>
        </w:r>
        <w:r w:rsidR="00540F59">
          <w:rPr>
            <w:noProof/>
            <w:webHidden/>
          </w:rPr>
          <w:tab/>
        </w:r>
        <w:r w:rsidR="00540F59">
          <w:rPr>
            <w:noProof/>
            <w:webHidden/>
          </w:rPr>
          <w:fldChar w:fldCharType="begin"/>
        </w:r>
        <w:r w:rsidR="00540F59">
          <w:rPr>
            <w:noProof/>
            <w:webHidden/>
          </w:rPr>
          <w:instrText xml:space="preserve"> PAGEREF _Toc89772989 \h </w:instrText>
        </w:r>
        <w:r w:rsidR="00540F59">
          <w:rPr>
            <w:noProof/>
            <w:webHidden/>
          </w:rPr>
        </w:r>
        <w:r w:rsidR="00540F59">
          <w:rPr>
            <w:noProof/>
            <w:webHidden/>
          </w:rPr>
          <w:fldChar w:fldCharType="separate"/>
        </w:r>
        <w:r w:rsidR="00540F59">
          <w:rPr>
            <w:noProof/>
            <w:webHidden/>
          </w:rPr>
          <w:t>3</w:t>
        </w:r>
        <w:r w:rsidR="00540F59">
          <w:rPr>
            <w:noProof/>
            <w:webHidden/>
          </w:rPr>
          <w:fldChar w:fldCharType="end"/>
        </w:r>
      </w:hyperlink>
    </w:p>
    <w:p w14:paraId="673109D2" w14:textId="47EC6CEA"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90" w:history="1">
        <w:r w:rsidR="00540F59" w:rsidRPr="007A158E">
          <w:rPr>
            <w:rStyle w:val="Hyperlink"/>
            <w:noProof/>
          </w:rPr>
          <w:t>2.1</w:t>
        </w:r>
        <w:r w:rsidR="00540F59">
          <w:rPr>
            <w:rFonts w:asciiTheme="minorHAnsi" w:eastAsiaTheme="minorEastAsia" w:hAnsiTheme="minorHAnsi"/>
            <w:noProof/>
            <w:sz w:val="22"/>
            <w:szCs w:val="22"/>
          </w:rPr>
          <w:tab/>
        </w:r>
        <w:r w:rsidR="00540F59" w:rsidRPr="007A158E">
          <w:rPr>
            <w:rStyle w:val="Hyperlink"/>
            <w:noProof/>
          </w:rPr>
          <w:t>Resource Topics Dismissed from Analysis in Environmental Assessment</w:t>
        </w:r>
        <w:r w:rsidR="00540F59">
          <w:rPr>
            <w:noProof/>
            <w:webHidden/>
          </w:rPr>
          <w:tab/>
        </w:r>
        <w:r w:rsidR="00540F59">
          <w:rPr>
            <w:noProof/>
            <w:webHidden/>
          </w:rPr>
          <w:fldChar w:fldCharType="begin"/>
        </w:r>
        <w:r w:rsidR="00540F59">
          <w:rPr>
            <w:noProof/>
            <w:webHidden/>
          </w:rPr>
          <w:instrText xml:space="preserve"> PAGEREF _Toc89772990 \h </w:instrText>
        </w:r>
        <w:r w:rsidR="00540F59">
          <w:rPr>
            <w:noProof/>
            <w:webHidden/>
          </w:rPr>
        </w:r>
        <w:r w:rsidR="00540F59">
          <w:rPr>
            <w:noProof/>
            <w:webHidden/>
          </w:rPr>
          <w:fldChar w:fldCharType="separate"/>
        </w:r>
        <w:r w:rsidR="00540F59">
          <w:rPr>
            <w:noProof/>
            <w:webHidden/>
          </w:rPr>
          <w:t>3</w:t>
        </w:r>
        <w:r w:rsidR="00540F59">
          <w:rPr>
            <w:noProof/>
            <w:webHidden/>
          </w:rPr>
          <w:fldChar w:fldCharType="end"/>
        </w:r>
      </w:hyperlink>
    </w:p>
    <w:p w14:paraId="5F52A417" w14:textId="1BFA5958"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91" w:history="1">
        <w:r w:rsidR="00540F59" w:rsidRPr="007A158E">
          <w:rPr>
            <w:rStyle w:val="Hyperlink"/>
            <w:noProof/>
          </w:rPr>
          <w:t>2.2</w:t>
        </w:r>
        <w:r w:rsidR="00540F59">
          <w:rPr>
            <w:rFonts w:asciiTheme="minorHAnsi" w:eastAsiaTheme="minorEastAsia" w:hAnsiTheme="minorHAnsi"/>
            <w:noProof/>
            <w:sz w:val="22"/>
            <w:szCs w:val="22"/>
          </w:rPr>
          <w:tab/>
        </w:r>
        <w:r w:rsidR="00540F59" w:rsidRPr="007A158E">
          <w:rPr>
            <w:rStyle w:val="Hyperlink"/>
            <w:noProof/>
          </w:rPr>
          <w:t>Resource Topics Warranting Further Analysis</w:t>
        </w:r>
        <w:r w:rsidR="00540F59">
          <w:rPr>
            <w:noProof/>
            <w:webHidden/>
          </w:rPr>
          <w:tab/>
        </w:r>
        <w:r w:rsidR="00540F59">
          <w:rPr>
            <w:noProof/>
            <w:webHidden/>
          </w:rPr>
          <w:fldChar w:fldCharType="begin"/>
        </w:r>
        <w:r w:rsidR="00540F59">
          <w:rPr>
            <w:noProof/>
            <w:webHidden/>
          </w:rPr>
          <w:instrText xml:space="preserve"> PAGEREF _Toc89772991 \h </w:instrText>
        </w:r>
        <w:r w:rsidR="00540F59">
          <w:rPr>
            <w:noProof/>
            <w:webHidden/>
          </w:rPr>
        </w:r>
        <w:r w:rsidR="00540F59">
          <w:rPr>
            <w:noProof/>
            <w:webHidden/>
          </w:rPr>
          <w:fldChar w:fldCharType="separate"/>
        </w:r>
        <w:r w:rsidR="00540F59">
          <w:rPr>
            <w:noProof/>
            <w:webHidden/>
          </w:rPr>
          <w:t>4</w:t>
        </w:r>
        <w:r w:rsidR="00540F59">
          <w:rPr>
            <w:noProof/>
            <w:webHidden/>
          </w:rPr>
          <w:fldChar w:fldCharType="end"/>
        </w:r>
      </w:hyperlink>
    </w:p>
    <w:p w14:paraId="006DE84A" w14:textId="7A657B5F"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92" w:history="1">
        <w:r w:rsidR="00540F59" w:rsidRPr="007A158E">
          <w:rPr>
            <w:rStyle w:val="Hyperlink"/>
            <w:noProof/>
          </w:rPr>
          <w:t>2.2.1</w:t>
        </w:r>
        <w:r w:rsidR="00540F59">
          <w:rPr>
            <w:rFonts w:asciiTheme="minorHAnsi" w:eastAsiaTheme="minorEastAsia" w:hAnsiTheme="minorHAnsi"/>
            <w:noProof/>
            <w:sz w:val="22"/>
            <w:szCs w:val="22"/>
          </w:rPr>
          <w:tab/>
        </w:r>
        <w:r w:rsidR="00540F59" w:rsidRPr="007A158E">
          <w:rPr>
            <w:rStyle w:val="Hyperlink"/>
            <w:rFonts w:eastAsia="Calibri"/>
            <w:noProof/>
          </w:rPr>
          <w:t>Resource Topic 1</w:t>
        </w:r>
        <w:r w:rsidR="00540F59">
          <w:rPr>
            <w:noProof/>
            <w:webHidden/>
          </w:rPr>
          <w:tab/>
        </w:r>
        <w:r w:rsidR="00540F59">
          <w:rPr>
            <w:noProof/>
            <w:webHidden/>
          </w:rPr>
          <w:fldChar w:fldCharType="begin"/>
        </w:r>
        <w:r w:rsidR="00540F59">
          <w:rPr>
            <w:noProof/>
            <w:webHidden/>
          </w:rPr>
          <w:instrText xml:space="preserve"> PAGEREF _Toc89772992 \h </w:instrText>
        </w:r>
        <w:r w:rsidR="00540F59">
          <w:rPr>
            <w:noProof/>
            <w:webHidden/>
          </w:rPr>
        </w:r>
        <w:r w:rsidR="00540F59">
          <w:rPr>
            <w:noProof/>
            <w:webHidden/>
          </w:rPr>
          <w:fldChar w:fldCharType="separate"/>
        </w:r>
        <w:r w:rsidR="00540F59">
          <w:rPr>
            <w:noProof/>
            <w:webHidden/>
          </w:rPr>
          <w:t>5</w:t>
        </w:r>
        <w:r w:rsidR="00540F59">
          <w:rPr>
            <w:noProof/>
            <w:webHidden/>
          </w:rPr>
          <w:fldChar w:fldCharType="end"/>
        </w:r>
      </w:hyperlink>
    </w:p>
    <w:p w14:paraId="137521DF" w14:textId="04955596" w:rsidR="00540F59" w:rsidRDefault="00F418E4">
      <w:pPr>
        <w:pStyle w:val="TOC3"/>
        <w:tabs>
          <w:tab w:val="left" w:pos="1320"/>
          <w:tab w:val="right" w:leader="dot" w:pos="9350"/>
        </w:tabs>
        <w:rPr>
          <w:rFonts w:asciiTheme="minorHAnsi" w:eastAsiaTheme="minorEastAsia" w:hAnsiTheme="minorHAnsi"/>
          <w:noProof/>
          <w:sz w:val="22"/>
          <w:szCs w:val="22"/>
        </w:rPr>
      </w:pPr>
      <w:hyperlink w:anchor="_Toc89772993" w:history="1">
        <w:r w:rsidR="00540F59" w:rsidRPr="007A158E">
          <w:rPr>
            <w:rStyle w:val="Hyperlink"/>
            <w:noProof/>
          </w:rPr>
          <w:t>2.2.2</w:t>
        </w:r>
        <w:r w:rsidR="00540F59">
          <w:rPr>
            <w:rFonts w:asciiTheme="minorHAnsi" w:eastAsiaTheme="minorEastAsia" w:hAnsiTheme="minorHAnsi"/>
            <w:noProof/>
            <w:sz w:val="22"/>
            <w:szCs w:val="22"/>
          </w:rPr>
          <w:tab/>
        </w:r>
        <w:r w:rsidR="00540F59" w:rsidRPr="007A158E">
          <w:rPr>
            <w:rStyle w:val="Hyperlink"/>
            <w:rFonts w:eastAsia="Calibri"/>
            <w:noProof/>
          </w:rPr>
          <w:t>Resource Topic 2</w:t>
        </w:r>
        <w:r w:rsidR="00540F59">
          <w:rPr>
            <w:noProof/>
            <w:webHidden/>
          </w:rPr>
          <w:tab/>
        </w:r>
        <w:r w:rsidR="00540F59">
          <w:rPr>
            <w:noProof/>
            <w:webHidden/>
          </w:rPr>
          <w:fldChar w:fldCharType="begin"/>
        </w:r>
        <w:r w:rsidR="00540F59">
          <w:rPr>
            <w:noProof/>
            <w:webHidden/>
          </w:rPr>
          <w:instrText xml:space="preserve"> PAGEREF _Toc89772993 \h </w:instrText>
        </w:r>
        <w:r w:rsidR="00540F59">
          <w:rPr>
            <w:noProof/>
            <w:webHidden/>
          </w:rPr>
        </w:r>
        <w:r w:rsidR="00540F59">
          <w:rPr>
            <w:noProof/>
            <w:webHidden/>
          </w:rPr>
          <w:fldChar w:fldCharType="separate"/>
        </w:r>
        <w:r w:rsidR="00540F59">
          <w:rPr>
            <w:noProof/>
            <w:webHidden/>
          </w:rPr>
          <w:t>5</w:t>
        </w:r>
        <w:r w:rsidR="00540F59">
          <w:rPr>
            <w:noProof/>
            <w:webHidden/>
          </w:rPr>
          <w:fldChar w:fldCharType="end"/>
        </w:r>
      </w:hyperlink>
    </w:p>
    <w:p w14:paraId="0FA12A54" w14:textId="33EF6488"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94" w:history="1">
        <w:r w:rsidR="00540F59" w:rsidRPr="007A158E">
          <w:rPr>
            <w:rStyle w:val="Hyperlink"/>
            <w:noProof/>
          </w:rPr>
          <w:t>2.3</w:t>
        </w:r>
        <w:r w:rsidR="00540F59">
          <w:rPr>
            <w:rFonts w:asciiTheme="minorHAnsi" w:eastAsiaTheme="minorEastAsia" w:hAnsiTheme="minorHAnsi"/>
            <w:noProof/>
            <w:sz w:val="22"/>
            <w:szCs w:val="22"/>
          </w:rPr>
          <w:tab/>
        </w:r>
        <w:r w:rsidR="00540F59" w:rsidRPr="007A158E">
          <w:rPr>
            <w:rStyle w:val="Hyperlink"/>
            <w:noProof/>
          </w:rPr>
          <w:t>Construction Impacts</w:t>
        </w:r>
        <w:r w:rsidR="00540F59">
          <w:rPr>
            <w:noProof/>
            <w:webHidden/>
          </w:rPr>
          <w:tab/>
        </w:r>
        <w:r w:rsidR="00540F59">
          <w:rPr>
            <w:noProof/>
            <w:webHidden/>
          </w:rPr>
          <w:fldChar w:fldCharType="begin"/>
        </w:r>
        <w:r w:rsidR="00540F59">
          <w:rPr>
            <w:noProof/>
            <w:webHidden/>
          </w:rPr>
          <w:instrText xml:space="preserve"> PAGEREF _Toc89772994 \h </w:instrText>
        </w:r>
        <w:r w:rsidR="00540F59">
          <w:rPr>
            <w:noProof/>
            <w:webHidden/>
          </w:rPr>
        </w:r>
        <w:r w:rsidR="00540F59">
          <w:rPr>
            <w:noProof/>
            <w:webHidden/>
          </w:rPr>
          <w:fldChar w:fldCharType="separate"/>
        </w:r>
        <w:r w:rsidR="00540F59">
          <w:rPr>
            <w:noProof/>
            <w:webHidden/>
          </w:rPr>
          <w:t>5</w:t>
        </w:r>
        <w:r w:rsidR="00540F59">
          <w:rPr>
            <w:noProof/>
            <w:webHidden/>
          </w:rPr>
          <w:fldChar w:fldCharType="end"/>
        </w:r>
      </w:hyperlink>
    </w:p>
    <w:p w14:paraId="34E18DFA" w14:textId="714C1FA6" w:rsidR="00540F59" w:rsidRDefault="00F418E4">
      <w:pPr>
        <w:pStyle w:val="TOC2"/>
        <w:tabs>
          <w:tab w:val="left" w:pos="880"/>
          <w:tab w:val="right" w:leader="dot" w:pos="9350"/>
        </w:tabs>
        <w:rPr>
          <w:rFonts w:asciiTheme="minorHAnsi" w:eastAsiaTheme="minorEastAsia" w:hAnsiTheme="minorHAnsi"/>
          <w:noProof/>
          <w:sz w:val="22"/>
          <w:szCs w:val="22"/>
        </w:rPr>
      </w:pPr>
      <w:hyperlink w:anchor="_Toc89772995" w:history="1">
        <w:r w:rsidR="00540F59" w:rsidRPr="007A158E">
          <w:rPr>
            <w:rStyle w:val="Hyperlink"/>
            <w:noProof/>
          </w:rPr>
          <w:t>2.4</w:t>
        </w:r>
        <w:r w:rsidR="00540F59">
          <w:rPr>
            <w:rFonts w:asciiTheme="minorHAnsi" w:eastAsiaTheme="minorEastAsia" w:hAnsiTheme="minorHAnsi"/>
            <w:noProof/>
            <w:sz w:val="22"/>
            <w:szCs w:val="22"/>
          </w:rPr>
          <w:tab/>
        </w:r>
        <w:r w:rsidR="00540F59" w:rsidRPr="007A158E">
          <w:rPr>
            <w:rStyle w:val="Hyperlink"/>
            <w:noProof/>
          </w:rPr>
          <w:t>Cumulative Impacts</w:t>
        </w:r>
        <w:r w:rsidR="00540F59">
          <w:rPr>
            <w:noProof/>
            <w:webHidden/>
          </w:rPr>
          <w:tab/>
        </w:r>
        <w:r w:rsidR="00540F59">
          <w:rPr>
            <w:noProof/>
            <w:webHidden/>
          </w:rPr>
          <w:fldChar w:fldCharType="begin"/>
        </w:r>
        <w:r w:rsidR="00540F59">
          <w:rPr>
            <w:noProof/>
            <w:webHidden/>
          </w:rPr>
          <w:instrText xml:space="preserve"> PAGEREF _Toc89772995 \h </w:instrText>
        </w:r>
        <w:r w:rsidR="00540F59">
          <w:rPr>
            <w:noProof/>
            <w:webHidden/>
          </w:rPr>
        </w:r>
        <w:r w:rsidR="00540F59">
          <w:rPr>
            <w:noProof/>
            <w:webHidden/>
          </w:rPr>
          <w:fldChar w:fldCharType="separate"/>
        </w:r>
        <w:r w:rsidR="00540F59">
          <w:rPr>
            <w:noProof/>
            <w:webHidden/>
          </w:rPr>
          <w:t>5</w:t>
        </w:r>
        <w:r w:rsidR="00540F59">
          <w:rPr>
            <w:noProof/>
            <w:webHidden/>
          </w:rPr>
          <w:fldChar w:fldCharType="end"/>
        </w:r>
      </w:hyperlink>
    </w:p>
    <w:p w14:paraId="4C108D85" w14:textId="4ADB12BD" w:rsidR="00540F59" w:rsidRDefault="00F418E4">
      <w:pPr>
        <w:pStyle w:val="TOC1"/>
        <w:tabs>
          <w:tab w:val="left" w:pos="1540"/>
          <w:tab w:val="right" w:leader="dot" w:pos="9350"/>
        </w:tabs>
        <w:rPr>
          <w:rFonts w:asciiTheme="minorHAnsi" w:eastAsiaTheme="minorEastAsia" w:hAnsiTheme="minorHAnsi"/>
          <w:noProof/>
          <w:sz w:val="22"/>
          <w:szCs w:val="22"/>
        </w:rPr>
      </w:pPr>
      <w:hyperlink w:anchor="_Toc89772996" w:history="1">
        <w:r w:rsidR="00540F59" w:rsidRPr="007A158E">
          <w:rPr>
            <w:rStyle w:val="Hyperlink"/>
            <w:rFonts w:ascii="Arial Black" w:hAnsi="Arial Black"/>
            <w:noProof/>
          </w:rPr>
          <w:t>Chapter 3</w:t>
        </w:r>
        <w:r w:rsidR="00540F59">
          <w:rPr>
            <w:rFonts w:asciiTheme="minorHAnsi" w:eastAsiaTheme="minorEastAsia" w:hAnsiTheme="minorHAnsi"/>
            <w:noProof/>
            <w:sz w:val="22"/>
            <w:szCs w:val="22"/>
          </w:rPr>
          <w:tab/>
        </w:r>
        <w:r w:rsidR="00540F59" w:rsidRPr="007A158E">
          <w:rPr>
            <w:rStyle w:val="Hyperlink"/>
            <w:noProof/>
          </w:rPr>
          <w:t>California Environmental Quality Act</w:t>
        </w:r>
        <w:r w:rsidR="00540F59">
          <w:rPr>
            <w:noProof/>
            <w:webHidden/>
          </w:rPr>
          <w:tab/>
        </w:r>
        <w:r w:rsidR="00540F59">
          <w:rPr>
            <w:noProof/>
            <w:webHidden/>
          </w:rPr>
          <w:fldChar w:fldCharType="begin"/>
        </w:r>
        <w:r w:rsidR="00540F59">
          <w:rPr>
            <w:noProof/>
            <w:webHidden/>
          </w:rPr>
          <w:instrText xml:space="preserve"> PAGEREF _Toc89772996 \h </w:instrText>
        </w:r>
        <w:r w:rsidR="00540F59">
          <w:rPr>
            <w:noProof/>
            <w:webHidden/>
          </w:rPr>
        </w:r>
        <w:r w:rsidR="00540F59">
          <w:rPr>
            <w:noProof/>
            <w:webHidden/>
          </w:rPr>
          <w:fldChar w:fldCharType="separate"/>
        </w:r>
        <w:r w:rsidR="00540F59">
          <w:rPr>
            <w:noProof/>
            <w:webHidden/>
          </w:rPr>
          <w:t>6</w:t>
        </w:r>
        <w:r w:rsidR="00540F59">
          <w:rPr>
            <w:noProof/>
            <w:webHidden/>
          </w:rPr>
          <w:fldChar w:fldCharType="end"/>
        </w:r>
      </w:hyperlink>
    </w:p>
    <w:p w14:paraId="3211F368" w14:textId="4FB52DEC" w:rsidR="00540F59" w:rsidRDefault="00F418E4">
      <w:pPr>
        <w:pStyle w:val="TOC1"/>
        <w:tabs>
          <w:tab w:val="left" w:pos="1540"/>
          <w:tab w:val="right" w:leader="dot" w:pos="9350"/>
        </w:tabs>
        <w:rPr>
          <w:rFonts w:asciiTheme="minorHAnsi" w:eastAsiaTheme="minorEastAsia" w:hAnsiTheme="minorHAnsi"/>
          <w:noProof/>
          <w:sz w:val="22"/>
          <w:szCs w:val="22"/>
        </w:rPr>
      </w:pPr>
      <w:hyperlink w:anchor="_Toc89772997" w:history="1">
        <w:r w:rsidR="00540F59" w:rsidRPr="007A158E">
          <w:rPr>
            <w:rStyle w:val="Hyperlink"/>
            <w:rFonts w:ascii="Arial Black" w:hAnsi="Arial Black"/>
            <w:noProof/>
          </w:rPr>
          <w:t>Chapter 4</w:t>
        </w:r>
        <w:r w:rsidR="00540F59">
          <w:rPr>
            <w:rFonts w:asciiTheme="minorHAnsi" w:eastAsiaTheme="minorEastAsia" w:hAnsiTheme="minorHAnsi"/>
            <w:noProof/>
            <w:sz w:val="22"/>
            <w:szCs w:val="22"/>
          </w:rPr>
          <w:tab/>
        </w:r>
        <w:r w:rsidR="00540F59" w:rsidRPr="007A158E">
          <w:rPr>
            <w:rStyle w:val="Hyperlink"/>
            <w:noProof/>
          </w:rPr>
          <w:t>Comments and Coordination</w:t>
        </w:r>
        <w:r w:rsidR="00540F59">
          <w:rPr>
            <w:noProof/>
            <w:webHidden/>
          </w:rPr>
          <w:tab/>
        </w:r>
        <w:r w:rsidR="00540F59">
          <w:rPr>
            <w:noProof/>
            <w:webHidden/>
          </w:rPr>
          <w:fldChar w:fldCharType="begin"/>
        </w:r>
        <w:r w:rsidR="00540F59">
          <w:rPr>
            <w:noProof/>
            <w:webHidden/>
          </w:rPr>
          <w:instrText xml:space="preserve"> PAGEREF _Toc89772997 \h </w:instrText>
        </w:r>
        <w:r w:rsidR="00540F59">
          <w:rPr>
            <w:noProof/>
            <w:webHidden/>
          </w:rPr>
        </w:r>
        <w:r w:rsidR="00540F59">
          <w:rPr>
            <w:noProof/>
            <w:webHidden/>
          </w:rPr>
          <w:fldChar w:fldCharType="separate"/>
        </w:r>
        <w:r w:rsidR="00540F59">
          <w:rPr>
            <w:noProof/>
            <w:webHidden/>
          </w:rPr>
          <w:t>7</w:t>
        </w:r>
        <w:r w:rsidR="00540F59">
          <w:rPr>
            <w:noProof/>
            <w:webHidden/>
          </w:rPr>
          <w:fldChar w:fldCharType="end"/>
        </w:r>
      </w:hyperlink>
    </w:p>
    <w:p w14:paraId="75B3B4E5" w14:textId="5E34EA15" w:rsidR="00540F59" w:rsidRDefault="00F418E4">
      <w:pPr>
        <w:pStyle w:val="TOC1"/>
        <w:tabs>
          <w:tab w:val="left" w:pos="1540"/>
          <w:tab w:val="right" w:leader="dot" w:pos="9350"/>
        </w:tabs>
        <w:rPr>
          <w:rFonts w:asciiTheme="minorHAnsi" w:eastAsiaTheme="minorEastAsia" w:hAnsiTheme="minorHAnsi"/>
          <w:noProof/>
          <w:sz w:val="22"/>
          <w:szCs w:val="22"/>
        </w:rPr>
      </w:pPr>
      <w:hyperlink w:anchor="_Toc89772998" w:history="1">
        <w:r w:rsidR="00540F59" w:rsidRPr="007A158E">
          <w:rPr>
            <w:rStyle w:val="Hyperlink"/>
            <w:rFonts w:ascii="Arial Black" w:hAnsi="Arial Black"/>
            <w:noProof/>
          </w:rPr>
          <w:t>Chapter 5</w:t>
        </w:r>
        <w:r w:rsidR="00540F59">
          <w:rPr>
            <w:rFonts w:asciiTheme="minorHAnsi" w:eastAsiaTheme="minorEastAsia" w:hAnsiTheme="minorHAnsi"/>
            <w:noProof/>
            <w:sz w:val="22"/>
            <w:szCs w:val="22"/>
          </w:rPr>
          <w:tab/>
        </w:r>
        <w:r w:rsidR="00540F59" w:rsidRPr="007A158E">
          <w:rPr>
            <w:rStyle w:val="Hyperlink"/>
            <w:noProof/>
          </w:rPr>
          <w:t>List of Preparers</w:t>
        </w:r>
        <w:r w:rsidR="00540F59">
          <w:rPr>
            <w:noProof/>
            <w:webHidden/>
          </w:rPr>
          <w:tab/>
        </w:r>
        <w:r w:rsidR="00540F59">
          <w:rPr>
            <w:noProof/>
            <w:webHidden/>
          </w:rPr>
          <w:fldChar w:fldCharType="begin"/>
        </w:r>
        <w:r w:rsidR="00540F59">
          <w:rPr>
            <w:noProof/>
            <w:webHidden/>
          </w:rPr>
          <w:instrText xml:space="preserve"> PAGEREF _Toc89772998 \h </w:instrText>
        </w:r>
        <w:r w:rsidR="00540F59">
          <w:rPr>
            <w:noProof/>
            <w:webHidden/>
          </w:rPr>
        </w:r>
        <w:r w:rsidR="00540F59">
          <w:rPr>
            <w:noProof/>
            <w:webHidden/>
          </w:rPr>
          <w:fldChar w:fldCharType="separate"/>
        </w:r>
        <w:r w:rsidR="00540F59">
          <w:rPr>
            <w:noProof/>
            <w:webHidden/>
          </w:rPr>
          <w:t>8</w:t>
        </w:r>
        <w:r w:rsidR="00540F59">
          <w:rPr>
            <w:noProof/>
            <w:webHidden/>
          </w:rPr>
          <w:fldChar w:fldCharType="end"/>
        </w:r>
      </w:hyperlink>
    </w:p>
    <w:p w14:paraId="0A2FA669" w14:textId="0D2E5840" w:rsidR="00540F59" w:rsidRDefault="00F418E4">
      <w:pPr>
        <w:pStyle w:val="TOC1"/>
        <w:tabs>
          <w:tab w:val="left" w:pos="1540"/>
          <w:tab w:val="right" w:leader="dot" w:pos="9350"/>
        </w:tabs>
        <w:rPr>
          <w:rFonts w:asciiTheme="minorHAnsi" w:eastAsiaTheme="minorEastAsia" w:hAnsiTheme="minorHAnsi"/>
          <w:noProof/>
          <w:sz w:val="22"/>
          <w:szCs w:val="22"/>
        </w:rPr>
      </w:pPr>
      <w:hyperlink w:anchor="_Toc89772999" w:history="1">
        <w:r w:rsidR="00540F59" w:rsidRPr="007A158E">
          <w:rPr>
            <w:rStyle w:val="Hyperlink"/>
            <w:rFonts w:ascii="Arial Black" w:hAnsi="Arial Black"/>
            <w:noProof/>
          </w:rPr>
          <w:t>Chapter 6</w:t>
        </w:r>
        <w:r w:rsidR="00540F59">
          <w:rPr>
            <w:rFonts w:asciiTheme="minorHAnsi" w:eastAsiaTheme="minorEastAsia" w:hAnsiTheme="minorHAnsi"/>
            <w:noProof/>
            <w:sz w:val="22"/>
            <w:szCs w:val="22"/>
          </w:rPr>
          <w:tab/>
        </w:r>
        <w:r w:rsidR="00540F59" w:rsidRPr="007A158E">
          <w:rPr>
            <w:rStyle w:val="Hyperlink"/>
            <w:noProof/>
          </w:rPr>
          <w:t>Distribution List</w:t>
        </w:r>
        <w:r w:rsidR="00540F59">
          <w:rPr>
            <w:noProof/>
            <w:webHidden/>
          </w:rPr>
          <w:tab/>
        </w:r>
        <w:r w:rsidR="00540F59">
          <w:rPr>
            <w:noProof/>
            <w:webHidden/>
          </w:rPr>
          <w:fldChar w:fldCharType="begin"/>
        </w:r>
        <w:r w:rsidR="00540F59">
          <w:rPr>
            <w:noProof/>
            <w:webHidden/>
          </w:rPr>
          <w:instrText xml:space="preserve"> PAGEREF _Toc89772999 \h </w:instrText>
        </w:r>
        <w:r w:rsidR="00540F59">
          <w:rPr>
            <w:noProof/>
            <w:webHidden/>
          </w:rPr>
        </w:r>
        <w:r w:rsidR="00540F59">
          <w:rPr>
            <w:noProof/>
            <w:webHidden/>
          </w:rPr>
          <w:fldChar w:fldCharType="separate"/>
        </w:r>
        <w:r w:rsidR="00540F59">
          <w:rPr>
            <w:noProof/>
            <w:webHidden/>
          </w:rPr>
          <w:t>9</w:t>
        </w:r>
        <w:r w:rsidR="00540F59">
          <w:rPr>
            <w:noProof/>
            <w:webHidden/>
          </w:rPr>
          <w:fldChar w:fldCharType="end"/>
        </w:r>
      </w:hyperlink>
    </w:p>
    <w:p w14:paraId="610FCF4D" w14:textId="3DBBDB67"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00" w:history="1">
        <w:r w:rsidR="00540F59" w:rsidRPr="007A158E">
          <w:rPr>
            <w:rStyle w:val="Hyperlink"/>
            <w:rFonts w:ascii="Arial Black" w:hAnsi="Arial Black"/>
            <w:noProof/>
          </w:rPr>
          <w:t>Appendix A</w:t>
        </w:r>
        <w:r w:rsidR="00540F59">
          <w:rPr>
            <w:rFonts w:asciiTheme="minorHAnsi" w:eastAsiaTheme="minorEastAsia" w:hAnsiTheme="minorHAnsi"/>
            <w:noProof/>
            <w:sz w:val="22"/>
            <w:szCs w:val="22"/>
          </w:rPr>
          <w:tab/>
        </w:r>
        <w:r w:rsidR="00540F59" w:rsidRPr="007A158E">
          <w:rPr>
            <w:rStyle w:val="Hyperlink"/>
            <w:noProof/>
          </w:rPr>
          <w:t>Section 4(f)</w:t>
        </w:r>
        <w:r w:rsidR="00540F59">
          <w:rPr>
            <w:noProof/>
            <w:webHidden/>
          </w:rPr>
          <w:tab/>
        </w:r>
        <w:r w:rsidR="00540F59">
          <w:rPr>
            <w:noProof/>
            <w:webHidden/>
          </w:rPr>
          <w:fldChar w:fldCharType="begin"/>
        </w:r>
        <w:r w:rsidR="00540F59">
          <w:rPr>
            <w:noProof/>
            <w:webHidden/>
          </w:rPr>
          <w:instrText xml:space="preserve"> PAGEREF _Toc89773000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3690AFEA" w14:textId="438B2A2C" w:rsidR="00540F59" w:rsidRDefault="00F418E4">
      <w:pPr>
        <w:pStyle w:val="TOC2"/>
        <w:tabs>
          <w:tab w:val="right" w:leader="dot" w:pos="9350"/>
        </w:tabs>
        <w:rPr>
          <w:rFonts w:asciiTheme="minorHAnsi" w:eastAsiaTheme="minorEastAsia" w:hAnsiTheme="minorHAnsi"/>
          <w:noProof/>
          <w:sz w:val="22"/>
          <w:szCs w:val="22"/>
        </w:rPr>
      </w:pPr>
      <w:hyperlink w:anchor="_Toc89773001" w:history="1">
        <w:r w:rsidR="00540F59" w:rsidRPr="007A158E">
          <w:rPr>
            <w:rStyle w:val="Hyperlink"/>
            <w:noProof/>
          </w:rPr>
          <w:t>Individual Section 4(f) Evaluation</w:t>
        </w:r>
        <w:r w:rsidR="00540F59">
          <w:rPr>
            <w:noProof/>
            <w:webHidden/>
          </w:rPr>
          <w:tab/>
        </w:r>
        <w:r w:rsidR="00540F59">
          <w:rPr>
            <w:noProof/>
            <w:webHidden/>
          </w:rPr>
          <w:fldChar w:fldCharType="begin"/>
        </w:r>
        <w:r w:rsidR="00540F59">
          <w:rPr>
            <w:noProof/>
            <w:webHidden/>
          </w:rPr>
          <w:instrText xml:space="preserve"> PAGEREF _Toc89773001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67B96FE8" w14:textId="3C4FC5B4" w:rsidR="00540F59" w:rsidRDefault="00F418E4">
      <w:pPr>
        <w:pStyle w:val="TOC3"/>
        <w:tabs>
          <w:tab w:val="right" w:leader="dot" w:pos="9350"/>
        </w:tabs>
        <w:rPr>
          <w:rFonts w:asciiTheme="minorHAnsi" w:eastAsiaTheme="minorEastAsia" w:hAnsiTheme="minorHAnsi"/>
          <w:noProof/>
          <w:sz w:val="22"/>
          <w:szCs w:val="22"/>
        </w:rPr>
      </w:pPr>
      <w:hyperlink w:anchor="_Toc89773002" w:history="1">
        <w:r w:rsidR="00540F59" w:rsidRPr="007A158E">
          <w:rPr>
            <w:rStyle w:val="Hyperlink"/>
            <w:noProof/>
          </w:rPr>
          <w:t>Description of the Proposed Project</w:t>
        </w:r>
        <w:r w:rsidR="00540F59">
          <w:rPr>
            <w:noProof/>
            <w:webHidden/>
          </w:rPr>
          <w:tab/>
        </w:r>
        <w:r w:rsidR="00540F59">
          <w:rPr>
            <w:noProof/>
            <w:webHidden/>
          </w:rPr>
          <w:fldChar w:fldCharType="begin"/>
        </w:r>
        <w:r w:rsidR="00540F59">
          <w:rPr>
            <w:noProof/>
            <w:webHidden/>
          </w:rPr>
          <w:instrText xml:space="preserve"> PAGEREF _Toc89773002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5007178F" w14:textId="6CF1762C" w:rsidR="00540F59" w:rsidRDefault="00F418E4">
      <w:pPr>
        <w:pStyle w:val="TOC3"/>
        <w:tabs>
          <w:tab w:val="right" w:leader="dot" w:pos="9350"/>
        </w:tabs>
        <w:rPr>
          <w:rFonts w:asciiTheme="minorHAnsi" w:eastAsiaTheme="minorEastAsia" w:hAnsiTheme="minorHAnsi"/>
          <w:noProof/>
          <w:sz w:val="22"/>
          <w:szCs w:val="22"/>
        </w:rPr>
      </w:pPr>
      <w:hyperlink w:anchor="_Toc89773003" w:history="1">
        <w:r w:rsidR="00540F59" w:rsidRPr="007A158E">
          <w:rPr>
            <w:rStyle w:val="Hyperlink"/>
            <w:noProof/>
          </w:rPr>
          <w:t>Section 4(f) Properties</w:t>
        </w:r>
        <w:r w:rsidR="00540F59">
          <w:rPr>
            <w:noProof/>
            <w:webHidden/>
          </w:rPr>
          <w:tab/>
        </w:r>
        <w:r w:rsidR="00540F59">
          <w:rPr>
            <w:noProof/>
            <w:webHidden/>
          </w:rPr>
          <w:fldChar w:fldCharType="begin"/>
        </w:r>
        <w:r w:rsidR="00540F59">
          <w:rPr>
            <w:noProof/>
            <w:webHidden/>
          </w:rPr>
          <w:instrText xml:space="preserve"> PAGEREF _Toc89773003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3B1FA197" w14:textId="3EE550BB" w:rsidR="00540F59" w:rsidRDefault="00F418E4">
      <w:pPr>
        <w:pStyle w:val="TOC3"/>
        <w:tabs>
          <w:tab w:val="right" w:leader="dot" w:pos="9350"/>
        </w:tabs>
        <w:rPr>
          <w:rFonts w:asciiTheme="minorHAnsi" w:eastAsiaTheme="minorEastAsia" w:hAnsiTheme="minorHAnsi"/>
          <w:noProof/>
          <w:sz w:val="22"/>
          <w:szCs w:val="22"/>
        </w:rPr>
      </w:pPr>
      <w:hyperlink w:anchor="_Toc89773004" w:history="1">
        <w:r w:rsidR="00540F59" w:rsidRPr="007A158E">
          <w:rPr>
            <w:rStyle w:val="Hyperlink"/>
            <w:noProof/>
          </w:rPr>
          <w:t>Use of the Section 4(f) Property</w:t>
        </w:r>
        <w:r w:rsidR="00540F59">
          <w:rPr>
            <w:noProof/>
            <w:webHidden/>
          </w:rPr>
          <w:tab/>
        </w:r>
        <w:r w:rsidR="00540F59">
          <w:rPr>
            <w:noProof/>
            <w:webHidden/>
          </w:rPr>
          <w:fldChar w:fldCharType="begin"/>
        </w:r>
        <w:r w:rsidR="00540F59">
          <w:rPr>
            <w:noProof/>
            <w:webHidden/>
          </w:rPr>
          <w:instrText xml:space="preserve"> PAGEREF _Toc89773004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4786F320" w14:textId="68FF5C45" w:rsidR="00540F59" w:rsidRDefault="00F418E4">
      <w:pPr>
        <w:pStyle w:val="TOC3"/>
        <w:tabs>
          <w:tab w:val="right" w:leader="dot" w:pos="9350"/>
        </w:tabs>
        <w:rPr>
          <w:rFonts w:asciiTheme="minorHAnsi" w:eastAsiaTheme="minorEastAsia" w:hAnsiTheme="minorHAnsi"/>
          <w:noProof/>
          <w:sz w:val="22"/>
          <w:szCs w:val="22"/>
        </w:rPr>
      </w:pPr>
      <w:hyperlink w:anchor="_Toc89773005" w:history="1">
        <w:r w:rsidR="00540F59" w:rsidRPr="007A158E">
          <w:rPr>
            <w:rStyle w:val="Hyperlink"/>
            <w:noProof/>
          </w:rPr>
          <w:t>Avoidance Alternatives</w:t>
        </w:r>
        <w:r w:rsidR="00540F59">
          <w:rPr>
            <w:noProof/>
            <w:webHidden/>
          </w:rPr>
          <w:tab/>
        </w:r>
        <w:r w:rsidR="00540F59">
          <w:rPr>
            <w:noProof/>
            <w:webHidden/>
          </w:rPr>
          <w:fldChar w:fldCharType="begin"/>
        </w:r>
        <w:r w:rsidR="00540F59">
          <w:rPr>
            <w:noProof/>
            <w:webHidden/>
          </w:rPr>
          <w:instrText xml:space="preserve"> PAGEREF _Toc89773005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1F29E13A" w14:textId="6E753DCB" w:rsidR="00540F59" w:rsidRDefault="00F418E4">
      <w:pPr>
        <w:pStyle w:val="TOC3"/>
        <w:tabs>
          <w:tab w:val="right" w:leader="dot" w:pos="9350"/>
        </w:tabs>
        <w:rPr>
          <w:rFonts w:asciiTheme="minorHAnsi" w:eastAsiaTheme="minorEastAsia" w:hAnsiTheme="minorHAnsi"/>
          <w:noProof/>
          <w:sz w:val="22"/>
          <w:szCs w:val="22"/>
        </w:rPr>
      </w:pPr>
      <w:hyperlink w:anchor="_Toc89773006" w:history="1">
        <w:r w:rsidR="00540F59" w:rsidRPr="007A158E">
          <w:rPr>
            <w:rStyle w:val="Hyperlink"/>
            <w:noProof/>
          </w:rPr>
          <w:t>Measures to Minimize Harm to the Section 4(f) Property</w:t>
        </w:r>
        <w:r w:rsidR="00540F59">
          <w:rPr>
            <w:noProof/>
            <w:webHidden/>
          </w:rPr>
          <w:tab/>
        </w:r>
        <w:r w:rsidR="00540F59">
          <w:rPr>
            <w:noProof/>
            <w:webHidden/>
          </w:rPr>
          <w:fldChar w:fldCharType="begin"/>
        </w:r>
        <w:r w:rsidR="00540F59">
          <w:rPr>
            <w:noProof/>
            <w:webHidden/>
          </w:rPr>
          <w:instrText xml:space="preserve"> PAGEREF _Toc89773006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24B2364E" w14:textId="6802003A" w:rsidR="00540F59" w:rsidRDefault="00F418E4">
      <w:pPr>
        <w:pStyle w:val="TOC3"/>
        <w:tabs>
          <w:tab w:val="right" w:leader="dot" w:pos="9350"/>
        </w:tabs>
        <w:rPr>
          <w:rFonts w:asciiTheme="minorHAnsi" w:eastAsiaTheme="minorEastAsia" w:hAnsiTheme="minorHAnsi"/>
          <w:noProof/>
          <w:sz w:val="22"/>
          <w:szCs w:val="22"/>
        </w:rPr>
      </w:pPr>
      <w:hyperlink w:anchor="_Toc89773007" w:history="1">
        <w:r w:rsidR="00540F59" w:rsidRPr="007A158E">
          <w:rPr>
            <w:rStyle w:val="Hyperlink"/>
            <w:noProof/>
          </w:rPr>
          <w:t>Least Harm Analysis and Concluding Statement</w:t>
        </w:r>
        <w:r w:rsidR="00540F59">
          <w:rPr>
            <w:noProof/>
            <w:webHidden/>
          </w:rPr>
          <w:tab/>
        </w:r>
        <w:r w:rsidR="00540F59">
          <w:rPr>
            <w:noProof/>
            <w:webHidden/>
          </w:rPr>
          <w:fldChar w:fldCharType="begin"/>
        </w:r>
        <w:r w:rsidR="00540F59">
          <w:rPr>
            <w:noProof/>
            <w:webHidden/>
          </w:rPr>
          <w:instrText xml:space="preserve"> PAGEREF _Toc89773007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63DA05B5" w14:textId="40DC470A" w:rsidR="00540F59" w:rsidRDefault="00F418E4">
      <w:pPr>
        <w:pStyle w:val="TOC3"/>
        <w:tabs>
          <w:tab w:val="right" w:leader="dot" w:pos="9350"/>
        </w:tabs>
        <w:rPr>
          <w:rFonts w:asciiTheme="minorHAnsi" w:eastAsiaTheme="minorEastAsia" w:hAnsiTheme="minorHAnsi"/>
          <w:noProof/>
          <w:sz w:val="22"/>
          <w:szCs w:val="22"/>
        </w:rPr>
      </w:pPr>
      <w:hyperlink w:anchor="_Toc89773008" w:history="1">
        <w:r w:rsidR="00540F59" w:rsidRPr="007A158E">
          <w:rPr>
            <w:rStyle w:val="Hyperlink"/>
            <w:noProof/>
          </w:rPr>
          <w:t>Coordination</w:t>
        </w:r>
        <w:r w:rsidR="00540F59">
          <w:rPr>
            <w:noProof/>
            <w:webHidden/>
          </w:rPr>
          <w:tab/>
        </w:r>
        <w:r w:rsidR="00540F59">
          <w:rPr>
            <w:noProof/>
            <w:webHidden/>
          </w:rPr>
          <w:fldChar w:fldCharType="begin"/>
        </w:r>
        <w:r w:rsidR="00540F59">
          <w:rPr>
            <w:noProof/>
            <w:webHidden/>
          </w:rPr>
          <w:instrText xml:space="preserve"> PAGEREF _Toc89773008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3E19D383" w14:textId="795612E3" w:rsidR="00540F59" w:rsidRDefault="00F418E4">
      <w:pPr>
        <w:pStyle w:val="TOC2"/>
        <w:tabs>
          <w:tab w:val="right" w:leader="dot" w:pos="9350"/>
        </w:tabs>
        <w:rPr>
          <w:rFonts w:asciiTheme="minorHAnsi" w:eastAsiaTheme="minorEastAsia" w:hAnsiTheme="minorHAnsi"/>
          <w:noProof/>
          <w:sz w:val="22"/>
          <w:szCs w:val="22"/>
        </w:rPr>
      </w:pPr>
      <w:hyperlink w:anchor="_Toc89773009" w:history="1">
        <w:r w:rsidR="00540F59" w:rsidRPr="007A158E">
          <w:rPr>
            <w:rStyle w:val="Hyperlink"/>
            <w:noProof/>
          </w:rPr>
          <w:t>Programmatic Section 4(f) Determination(s)</w:t>
        </w:r>
        <w:r w:rsidR="00540F59">
          <w:rPr>
            <w:noProof/>
            <w:webHidden/>
          </w:rPr>
          <w:tab/>
        </w:r>
        <w:r w:rsidR="00540F59">
          <w:rPr>
            <w:noProof/>
            <w:webHidden/>
          </w:rPr>
          <w:fldChar w:fldCharType="begin"/>
        </w:r>
        <w:r w:rsidR="00540F59">
          <w:rPr>
            <w:noProof/>
            <w:webHidden/>
          </w:rPr>
          <w:instrText xml:space="preserve"> PAGEREF _Toc89773009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7FD40B7F" w14:textId="5534E36B" w:rsidR="00540F59" w:rsidRDefault="00F418E4">
      <w:pPr>
        <w:pStyle w:val="TOC2"/>
        <w:tabs>
          <w:tab w:val="right" w:leader="dot" w:pos="9350"/>
        </w:tabs>
        <w:rPr>
          <w:rFonts w:asciiTheme="minorHAnsi" w:eastAsiaTheme="minorEastAsia" w:hAnsiTheme="minorHAnsi"/>
          <w:noProof/>
          <w:sz w:val="22"/>
          <w:szCs w:val="22"/>
        </w:rPr>
      </w:pPr>
      <w:hyperlink w:anchor="_Toc89773010" w:history="1">
        <w:r w:rsidR="00540F59" w:rsidRPr="007A158E">
          <w:rPr>
            <w:rStyle w:val="Hyperlink"/>
            <w:noProof/>
          </w:rPr>
          <w:t>Section 4(f) De Minimis Determination(s)</w:t>
        </w:r>
        <w:r w:rsidR="00540F59">
          <w:rPr>
            <w:noProof/>
            <w:webHidden/>
          </w:rPr>
          <w:tab/>
        </w:r>
        <w:r w:rsidR="00540F59">
          <w:rPr>
            <w:noProof/>
            <w:webHidden/>
          </w:rPr>
          <w:fldChar w:fldCharType="begin"/>
        </w:r>
        <w:r w:rsidR="00540F59">
          <w:rPr>
            <w:noProof/>
            <w:webHidden/>
          </w:rPr>
          <w:instrText xml:space="preserve"> PAGEREF _Toc89773010 \h </w:instrText>
        </w:r>
        <w:r w:rsidR="00540F59">
          <w:rPr>
            <w:noProof/>
            <w:webHidden/>
          </w:rPr>
        </w:r>
        <w:r w:rsidR="00540F59">
          <w:rPr>
            <w:noProof/>
            <w:webHidden/>
          </w:rPr>
          <w:fldChar w:fldCharType="separate"/>
        </w:r>
        <w:r w:rsidR="00540F59">
          <w:rPr>
            <w:noProof/>
            <w:webHidden/>
          </w:rPr>
          <w:t>10</w:t>
        </w:r>
        <w:r w:rsidR="00540F59">
          <w:rPr>
            <w:noProof/>
            <w:webHidden/>
          </w:rPr>
          <w:fldChar w:fldCharType="end"/>
        </w:r>
      </w:hyperlink>
    </w:p>
    <w:p w14:paraId="04CA0F36" w14:textId="49E2F423" w:rsidR="00540F59" w:rsidRDefault="00F418E4">
      <w:pPr>
        <w:pStyle w:val="TOC2"/>
        <w:tabs>
          <w:tab w:val="right" w:leader="dot" w:pos="9350"/>
        </w:tabs>
        <w:rPr>
          <w:rFonts w:asciiTheme="minorHAnsi" w:eastAsiaTheme="minorEastAsia" w:hAnsiTheme="minorHAnsi"/>
          <w:noProof/>
          <w:sz w:val="22"/>
          <w:szCs w:val="22"/>
        </w:rPr>
      </w:pPr>
      <w:hyperlink w:anchor="_Toc89773011" w:history="1">
        <w:r w:rsidR="00540F59" w:rsidRPr="007A158E">
          <w:rPr>
            <w:rStyle w:val="Hyperlink"/>
            <w:noProof/>
          </w:rPr>
          <w:t>Resources Evaluated Relative to the Requirements of Section 4(f): No-Use Determination(s)</w:t>
        </w:r>
        <w:r w:rsidR="00540F59">
          <w:rPr>
            <w:noProof/>
            <w:webHidden/>
          </w:rPr>
          <w:tab/>
        </w:r>
        <w:r w:rsidR="00540F59">
          <w:rPr>
            <w:noProof/>
            <w:webHidden/>
          </w:rPr>
          <w:fldChar w:fldCharType="begin"/>
        </w:r>
        <w:r w:rsidR="00540F59">
          <w:rPr>
            <w:noProof/>
            <w:webHidden/>
          </w:rPr>
          <w:instrText xml:space="preserve"> PAGEREF _Toc89773011 \h </w:instrText>
        </w:r>
        <w:r w:rsidR="00540F59">
          <w:rPr>
            <w:noProof/>
            <w:webHidden/>
          </w:rPr>
        </w:r>
        <w:r w:rsidR="00540F59">
          <w:rPr>
            <w:noProof/>
            <w:webHidden/>
          </w:rPr>
          <w:fldChar w:fldCharType="separate"/>
        </w:r>
        <w:r w:rsidR="00540F59">
          <w:rPr>
            <w:noProof/>
            <w:webHidden/>
          </w:rPr>
          <w:t>11</w:t>
        </w:r>
        <w:r w:rsidR="00540F59">
          <w:rPr>
            <w:noProof/>
            <w:webHidden/>
          </w:rPr>
          <w:fldChar w:fldCharType="end"/>
        </w:r>
      </w:hyperlink>
    </w:p>
    <w:p w14:paraId="56B638B2" w14:textId="1E99D2CB" w:rsidR="00540F59" w:rsidRDefault="00F418E4">
      <w:pPr>
        <w:pStyle w:val="TOC2"/>
        <w:tabs>
          <w:tab w:val="right" w:leader="dot" w:pos="9350"/>
        </w:tabs>
        <w:rPr>
          <w:rFonts w:asciiTheme="minorHAnsi" w:eastAsiaTheme="minorEastAsia" w:hAnsiTheme="minorHAnsi"/>
          <w:noProof/>
          <w:sz w:val="22"/>
          <w:szCs w:val="22"/>
        </w:rPr>
      </w:pPr>
      <w:hyperlink w:anchor="_Toc89773012" w:history="1">
        <w:r w:rsidR="00540F59" w:rsidRPr="007A158E">
          <w:rPr>
            <w:rStyle w:val="Hyperlink"/>
            <w:noProof/>
          </w:rPr>
          <w:t>Section 6(f)</w:t>
        </w:r>
        <w:r w:rsidR="00540F59">
          <w:rPr>
            <w:noProof/>
            <w:webHidden/>
          </w:rPr>
          <w:tab/>
        </w:r>
        <w:r w:rsidR="00540F59">
          <w:rPr>
            <w:noProof/>
            <w:webHidden/>
          </w:rPr>
          <w:fldChar w:fldCharType="begin"/>
        </w:r>
        <w:r w:rsidR="00540F59">
          <w:rPr>
            <w:noProof/>
            <w:webHidden/>
          </w:rPr>
          <w:instrText xml:space="preserve"> PAGEREF _Toc89773012 \h </w:instrText>
        </w:r>
        <w:r w:rsidR="00540F59">
          <w:rPr>
            <w:noProof/>
            <w:webHidden/>
          </w:rPr>
        </w:r>
        <w:r w:rsidR="00540F59">
          <w:rPr>
            <w:noProof/>
            <w:webHidden/>
          </w:rPr>
          <w:fldChar w:fldCharType="separate"/>
        </w:r>
        <w:r w:rsidR="00540F59">
          <w:rPr>
            <w:noProof/>
            <w:webHidden/>
          </w:rPr>
          <w:t>11</w:t>
        </w:r>
        <w:r w:rsidR="00540F59">
          <w:rPr>
            <w:noProof/>
            <w:webHidden/>
          </w:rPr>
          <w:fldChar w:fldCharType="end"/>
        </w:r>
      </w:hyperlink>
    </w:p>
    <w:p w14:paraId="27A9F9B4" w14:textId="10F8FC9B"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3" w:history="1">
        <w:r w:rsidR="00540F59" w:rsidRPr="007A158E">
          <w:rPr>
            <w:rStyle w:val="Hyperlink"/>
            <w:rFonts w:ascii="Arial Black" w:hAnsi="Arial Black"/>
            <w:noProof/>
          </w:rPr>
          <w:t>Appendix B</w:t>
        </w:r>
        <w:r w:rsidR="00540F59">
          <w:rPr>
            <w:rFonts w:asciiTheme="minorHAnsi" w:eastAsiaTheme="minorEastAsia" w:hAnsiTheme="minorHAnsi"/>
            <w:noProof/>
            <w:sz w:val="22"/>
            <w:szCs w:val="22"/>
          </w:rPr>
          <w:tab/>
        </w:r>
        <w:r w:rsidR="00540F59" w:rsidRPr="007A158E">
          <w:rPr>
            <w:rStyle w:val="Hyperlink"/>
            <w:noProof/>
          </w:rPr>
          <w:t>Title VI/Non-Discrimination Policy Statement</w:t>
        </w:r>
        <w:r w:rsidR="00540F59">
          <w:rPr>
            <w:noProof/>
            <w:webHidden/>
          </w:rPr>
          <w:tab/>
        </w:r>
        <w:r w:rsidR="00540F59">
          <w:rPr>
            <w:noProof/>
            <w:webHidden/>
          </w:rPr>
          <w:fldChar w:fldCharType="begin"/>
        </w:r>
        <w:r w:rsidR="00540F59">
          <w:rPr>
            <w:noProof/>
            <w:webHidden/>
          </w:rPr>
          <w:instrText xml:space="preserve"> PAGEREF _Toc89773013 \h </w:instrText>
        </w:r>
        <w:r w:rsidR="00540F59">
          <w:rPr>
            <w:noProof/>
            <w:webHidden/>
          </w:rPr>
        </w:r>
        <w:r w:rsidR="00540F59">
          <w:rPr>
            <w:noProof/>
            <w:webHidden/>
          </w:rPr>
          <w:fldChar w:fldCharType="separate"/>
        </w:r>
        <w:r w:rsidR="00540F59">
          <w:rPr>
            <w:noProof/>
            <w:webHidden/>
          </w:rPr>
          <w:t>12</w:t>
        </w:r>
        <w:r w:rsidR="00540F59">
          <w:rPr>
            <w:noProof/>
            <w:webHidden/>
          </w:rPr>
          <w:fldChar w:fldCharType="end"/>
        </w:r>
      </w:hyperlink>
    </w:p>
    <w:p w14:paraId="3EDD3D97" w14:textId="633539ED"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4" w:history="1">
        <w:r w:rsidR="00540F59" w:rsidRPr="007A158E">
          <w:rPr>
            <w:rStyle w:val="Hyperlink"/>
            <w:rFonts w:ascii="Arial Black" w:hAnsi="Arial Black"/>
            <w:noProof/>
          </w:rPr>
          <w:t>Appendix C</w:t>
        </w:r>
        <w:r w:rsidR="00540F59">
          <w:rPr>
            <w:rFonts w:asciiTheme="minorHAnsi" w:eastAsiaTheme="minorEastAsia" w:hAnsiTheme="minorHAnsi"/>
            <w:noProof/>
            <w:sz w:val="22"/>
            <w:szCs w:val="22"/>
          </w:rPr>
          <w:tab/>
        </w:r>
        <w:r w:rsidR="00540F59" w:rsidRPr="007A158E">
          <w:rPr>
            <w:rStyle w:val="Hyperlink"/>
            <w:noProof/>
          </w:rPr>
          <w:t>Summary of Relocation Benefits</w:t>
        </w:r>
        <w:r w:rsidR="00540F59">
          <w:rPr>
            <w:noProof/>
            <w:webHidden/>
          </w:rPr>
          <w:tab/>
        </w:r>
        <w:r w:rsidR="00540F59">
          <w:rPr>
            <w:noProof/>
            <w:webHidden/>
          </w:rPr>
          <w:fldChar w:fldCharType="begin"/>
        </w:r>
        <w:r w:rsidR="00540F59">
          <w:rPr>
            <w:noProof/>
            <w:webHidden/>
          </w:rPr>
          <w:instrText xml:space="preserve"> PAGEREF _Toc89773014 \h </w:instrText>
        </w:r>
        <w:r w:rsidR="00540F59">
          <w:rPr>
            <w:noProof/>
            <w:webHidden/>
          </w:rPr>
        </w:r>
        <w:r w:rsidR="00540F59">
          <w:rPr>
            <w:noProof/>
            <w:webHidden/>
          </w:rPr>
          <w:fldChar w:fldCharType="separate"/>
        </w:r>
        <w:r w:rsidR="00540F59">
          <w:rPr>
            <w:noProof/>
            <w:webHidden/>
          </w:rPr>
          <w:t>13</w:t>
        </w:r>
        <w:r w:rsidR="00540F59">
          <w:rPr>
            <w:noProof/>
            <w:webHidden/>
          </w:rPr>
          <w:fldChar w:fldCharType="end"/>
        </w:r>
      </w:hyperlink>
    </w:p>
    <w:p w14:paraId="4890A378" w14:textId="0CAFAF9B" w:rsidR="00540F59" w:rsidRDefault="00F418E4">
      <w:pPr>
        <w:pStyle w:val="TOC2"/>
        <w:tabs>
          <w:tab w:val="right" w:leader="dot" w:pos="9350"/>
        </w:tabs>
        <w:rPr>
          <w:rFonts w:asciiTheme="minorHAnsi" w:eastAsiaTheme="minorEastAsia" w:hAnsiTheme="minorHAnsi"/>
          <w:noProof/>
          <w:sz w:val="22"/>
          <w:szCs w:val="22"/>
        </w:rPr>
      </w:pPr>
      <w:hyperlink w:anchor="_Toc89773015" w:history="1">
        <w:r w:rsidR="00540F59" w:rsidRPr="007A158E">
          <w:rPr>
            <w:rStyle w:val="Hyperlink"/>
            <w:noProof/>
          </w:rPr>
          <w:t>California Department of Transportation Relocation Assistance Program</w:t>
        </w:r>
        <w:r w:rsidR="00540F59">
          <w:rPr>
            <w:noProof/>
            <w:webHidden/>
          </w:rPr>
          <w:tab/>
        </w:r>
        <w:r w:rsidR="00540F59">
          <w:rPr>
            <w:noProof/>
            <w:webHidden/>
          </w:rPr>
          <w:fldChar w:fldCharType="begin"/>
        </w:r>
        <w:r w:rsidR="00540F59">
          <w:rPr>
            <w:noProof/>
            <w:webHidden/>
          </w:rPr>
          <w:instrText xml:space="preserve"> PAGEREF _Toc89773015 \h </w:instrText>
        </w:r>
        <w:r w:rsidR="00540F59">
          <w:rPr>
            <w:noProof/>
            <w:webHidden/>
          </w:rPr>
        </w:r>
        <w:r w:rsidR="00540F59">
          <w:rPr>
            <w:noProof/>
            <w:webHidden/>
          </w:rPr>
          <w:fldChar w:fldCharType="separate"/>
        </w:r>
        <w:r w:rsidR="00540F59">
          <w:rPr>
            <w:noProof/>
            <w:webHidden/>
          </w:rPr>
          <w:t>13</w:t>
        </w:r>
        <w:r w:rsidR="00540F59">
          <w:rPr>
            <w:noProof/>
            <w:webHidden/>
          </w:rPr>
          <w:fldChar w:fldCharType="end"/>
        </w:r>
      </w:hyperlink>
    </w:p>
    <w:p w14:paraId="6FDC15B9" w14:textId="530D5E81"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6" w:history="1">
        <w:r w:rsidR="00540F59" w:rsidRPr="007A158E">
          <w:rPr>
            <w:rStyle w:val="Hyperlink"/>
            <w:rFonts w:ascii="Arial Black" w:hAnsi="Arial Black"/>
            <w:noProof/>
          </w:rPr>
          <w:t>Appendix D</w:t>
        </w:r>
        <w:r w:rsidR="00540F59">
          <w:rPr>
            <w:rFonts w:asciiTheme="minorHAnsi" w:eastAsiaTheme="minorEastAsia" w:hAnsiTheme="minorHAnsi"/>
            <w:noProof/>
            <w:sz w:val="22"/>
            <w:szCs w:val="22"/>
          </w:rPr>
          <w:tab/>
        </w:r>
        <w:r w:rsidR="00540F59" w:rsidRPr="007A158E">
          <w:rPr>
            <w:rStyle w:val="Hyperlink"/>
            <w:noProof/>
          </w:rPr>
          <w:t>Avoidance, Minimization and/or Mitigation Summary</w:t>
        </w:r>
        <w:r w:rsidR="00540F59">
          <w:rPr>
            <w:noProof/>
            <w:webHidden/>
          </w:rPr>
          <w:tab/>
        </w:r>
        <w:r w:rsidR="00540F59">
          <w:rPr>
            <w:noProof/>
            <w:webHidden/>
          </w:rPr>
          <w:fldChar w:fldCharType="begin"/>
        </w:r>
        <w:r w:rsidR="00540F59">
          <w:rPr>
            <w:noProof/>
            <w:webHidden/>
          </w:rPr>
          <w:instrText xml:space="preserve"> PAGEREF _Toc89773016 \h </w:instrText>
        </w:r>
        <w:r w:rsidR="00540F59">
          <w:rPr>
            <w:noProof/>
            <w:webHidden/>
          </w:rPr>
        </w:r>
        <w:r w:rsidR="00540F59">
          <w:rPr>
            <w:noProof/>
            <w:webHidden/>
          </w:rPr>
          <w:fldChar w:fldCharType="separate"/>
        </w:r>
        <w:r w:rsidR="00540F59">
          <w:rPr>
            <w:noProof/>
            <w:webHidden/>
          </w:rPr>
          <w:t>14</w:t>
        </w:r>
        <w:r w:rsidR="00540F59">
          <w:rPr>
            <w:noProof/>
            <w:webHidden/>
          </w:rPr>
          <w:fldChar w:fldCharType="end"/>
        </w:r>
      </w:hyperlink>
    </w:p>
    <w:p w14:paraId="693A3FF5" w14:textId="7660B4E3"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7" w:history="1">
        <w:r w:rsidR="00540F59" w:rsidRPr="007A158E">
          <w:rPr>
            <w:rStyle w:val="Hyperlink"/>
            <w:rFonts w:ascii="Arial Black" w:hAnsi="Arial Black"/>
            <w:noProof/>
          </w:rPr>
          <w:t>Appendix E</w:t>
        </w:r>
        <w:r w:rsidR="00540F59">
          <w:rPr>
            <w:rFonts w:asciiTheme="minorHAnsi" w:eastAsiaTheme="minorEastAsia" w:hAnsiTheme="minorHAnsi"/>
            <w:noProof/>
            <w:sz w:val="22"/>
            <w:szCs w:val="22"/>
          </w:rPr>
          <w:tab/>
        </w:r>
        <w:r w:rsidR="00540F59" w:rsidRPr="007A158E">
          <w:rPr>
            <w:rStyle w:val="Hyperlink"/>
            <w:noProof/>
          </w:rPr>
          <w:t>Required Consultation/ Concurrence Documentation</w:t>
        </w:r>
        <w:r w:rsidR="00540F59">
          <w:rPr>
            <w:noProof/>
            <w:webHidden/>
          </w:rPr>
          <w:tab/>
        </w:r>
        <w:r w:rsidR="00540F59">
          <w:rPr>
            <w:noProof/>
            <w:webHidden/>
          </w:rPr>
          <w:fldChar w:fldCharType="begin"/>
        </w:r>
        <w:r w:rsidR="00540F59">
          <w:rPr>
            <w:noProof/>
            <w:webHidden/>
          </w:rPr>
          <w:instrText xml:space="preserve"> PAGEREF _Toc89773017 \h </w:instrText>
        </w:r>
        <w:r w:rsidR="00540F59">
          <w:rPr>
            <w:noProof/>
            <w:webHidden/>
          </w:rPr>
        </w:r>
        <w:r w:rsidR="00540F59">
          <w:rPr>
            <w:noProof/>
            <w:webHidden/>
          </w:rPr>
          <w:fldChar w:fldCharType="separate"/>
        </w:r>
        <w:r w:rsidR="00540F59">
          <w:rPr>
            <w:noProof/>
            <w:webHidden/>
          </w:rPr>
          <w:t>15</w:t>
        </w:r>
        <w:r w:rsidR="00540F59">
          <w:rPr>
            <w:noProof/>
            <w:webHidden/>
          </w:rPr>
          <w:fldChar w:fldCharType="end"/>
        </w:r>
      </w:hyperlink>
    </w:p>
    <w:p w14:paraId="7AB48D9D" w14:textId="6A6D8EC3"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8" w:history="1">
        <w:r w:rsidR="00540F59" w:rsidRPr="007A158E">
          <w:rPr>
            <w:rStyle w:val="Hyperlink"/>
            <w:rFonts w:ascii="Arial Black" w:hAnsi="Arial Black"/>
            <w:noProof/>
          </w:rPr>
          <w:t>Appendix F</w:t>
        </w:r>
        <w:r w:rsidR="00540F59">
          <w:rPr>
            <w:rFonts w:asciiTheme="minorHAnsi" w:eastAsiaTheme="minorEastAsia" w:hAnsiTheme="minorHAnsi"/>
            <w:noProof/>
            <w:sz w:val="22"/>
            <w:szCs w:val="22"/>
          </w:rPr>
          <w:tab/>
        </w:r>
        <w:r w:rsidR="00540F59" w:rsidRPr="007A158E">
          <w:rPr>
            <w:rStyle w:val="Hyperlink"/>
            <w:noProof/>
          </w:rPr>
          <w:t>Comment Letters and Responses</w:t>
        </w:r>
        <w:r w:rsidR="00540F59">
          <w:rPr>
            <w:noProof/>
            <w:webHidden/>
          </w:rPr>
          <w:tab/>
        </w:r>
        <w:r w:rsidR="00540F59">
          <w:rPr>
            <w:noProof/>
            <w:webHidden/>
          </w:rPr>
          <w:fldChar w:fldCharType="begin"/>
        </w:r>
        <w:r w:rsidR="00540F59">
          <w:rPr>
            <w:noProof/>
            <w:webHidden/>
          </w:rPr>
          <w:instrText xml:space="preserve"> PAGEREF _Toc89773018 \h </w:instrText>
        </w:r>
        <w:r w:rsidR="00540F59">
          <w:rPr>
            <w:noProof/>
            <w:webHidden/>
          </w:rPr>
        </w:r>
        <w:r w:rsidR="00540F59">
          <w:rPr>
            <w:noProof/>
            <w:webHidden/>
          </w:rPr>
          <w:fldChar w:fldCharType="separate"/>
        </w:r>
        <w:r w:rsidR="00540F59">
          <w:rPr>
            <w:noProof/>
            <w:webHidden/>
          </w:rPr>
          <w:t>16</w:t>
        </w:r>
        <w:r w:rsidR="00540F59">
          <w:rPr>
            <w:noProof/>
            <w:webHidden/>
          </w:rPr>
          <w:fldChar w:fldCharType="end"/>
        </w:r>
      </w:hyperlink>
    </w:p>
    <w:p w14:paraId="7BA9CAA6" w14:textId="4FCC89DB"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19" w:history="1">
        <w:r w:rsidR="00540F59" w:rsidRPr="007A158E">
          <w:rPr>
            <w:rStyle w:val="Hyperlink"/>
            <w:rFonts w:ascii="Arial Black" w:hAnsi="Arial Black"/>
            <w:noProof/>
          </w:rPr>
          <w:t>Appendix G</w:t>
        </w:r>
        <w:r w:rsidR="00540F59">
          <w:rPr>
            <w:rFonts w:asciiTheme="minorHAnsi" w:eastAsiaTheme="minorEastAsia" w:hAnsiTheme="minorHAnsi"/>
            <w:noProof/>
            <w:sz w:val="22"/>
            <w:szCs w:val="22"/>
          </w:rPr>
          <w:tab/>
        </w:r>
        <w:r w:rsidR="00540F59" w:rsidRPr="007A158E">
          <w:rPr>
            <w:rStyle w:val="Hyperlink"/>
            <w:noProof/>
          </w:rPr>
          <w:t>Final Determination of Engineering and Operational Acceptability</w:t>
        </w:r>
        <w:r w:rsidR="00540F59">
          <w:rPr>
            <w:noProof/>
            <w:webHidden/>
          </w:rPr>
          <w:tab/>
        </w:r>
        <w:r w:rsidR="00540F59">
          <w:rPr>
            <w:noProof/>
            <w:webHidden/>
          </w:rPr>
          <w:fldChar w:fldCharType="begin"/>
        </w:r>
        <w:r w:rsidR="00540F59">
          <w:rPr>
            <w:noProof/>
            <w:webHidden/>
          </w:rPr>
          <w:instrText xml:space="preserve"> PAGEREF _Toc89773019 \h </w:instrText>
        </w:r>
        <w:r w:rsidR="00540F59">
          <w:rPr>
            <w:noProof/>
            <w:webHidden/>
          </w:rPr>
        </w:r>
        <w:r w:rsidR="00540F59">
          <w:rPr>
            <w:noProof/>
            <w:webHidden/>
          </w:rPr>
          <w:fldChar w:fldCharType="separate"/>
        </w:r>
        <w:r w:rsidR="00540F59">
          <w:rPr>
            <w:noProof/>
            <w:webHidden/>
          </w:rPr>
          <w:t>17</w:t>
        </w:r>
        <w:r w:rsidR="00540F59">
          <w:rPr>
            <w:noProof/>
            <w:webHidden/>
          </w:rPr>
          <w:fldChar w:fldCharType="end"/>
        </w:r>
      </w:hyperlink>
    </w:p>
    <w:p w14:paraId="3BD04402" w14:textId="3EFB45CA"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20" w:history="1">
        <w:r w:rsidR="00540F59" w:rsidRPr="007A158E">
          <w:rPr>
            <w:rStyle w:val="Hyperlink"/>
            <w:rFonts w:ascii="Arial Black" w:hAnsi="Arial Black"/>
            <w:noProof/>
          </w:rPr>
          <w:t>Appendix H</w:t>
        </w:r>
        <w:r w:rsidR="00540F59">
          <w:rPr>
            <w:rFonts w:asciiTheme="minorHAnsi" w:eastAsiaTheme="minorEastAsia" w:hAnsiTheme="minorHAnsi"/>
            <w:noProof/>
            <w:sz w:val="22"/>
            <w:szCs w:val="22"/>
          </w:rPr>
          <w:tab/>
        </w:r>
        <w:r w:rsidR="00540F59" w:rsidRPr="007A158E">
          <w:rPr>
            <w:rStyle w:val="Hyperlink"/>
            <w:noProof/>
          </w:rPr>
          <w:t>List of Technical Studies</w:t>
        </w:r>
        <w:r w:rsidR="00540F59">
          <w:rPr>
            <w:noProof/>
            <w:webHidden/>
          </w:rPr>
          <w:tab/>
        </w:r>
        <w:r w:rsidR="00540F59">
          <w:rPr>
            <w:noProof/>
            <w:webHidden/>
          </w:rPr>
          <w:fldChar w:fldCharType="begin"/>
        </w:r>
        <w:r w:rsidR="00540F59">
          <w:rPr>
            <w:noProof/>
            <w:webHidden/>
          </w:rPr>
          <w:instrText xml:space="preserve"> PAGEREF _Toc89773020 \h </w:instrText>
        </w:r>
        <w:r w:rsidR="00540F59">
          <w:rPr>
            <w:noProof/>
            <w:webHidden/>
          </w:rPr>
        </w:r>
        <w:r w:rsidR="00540F59">
          <w:rPr>
            <w:noProof/>
            <w:webHidden/>
          </w:rPr>
          <w:fldChar w:fldCharType="separate"/>
        </w:r>
        <w:r w:rsidR="00540F59">
          <w:rPr>
            <w:noProof/>
            <w:webHidden/>
          </w:rPr>
          <w:t>18</w:t>
        </w:r>
        <w:r w:rsidR="00540F59">
          <w:rPr>
            <w:noProof/>
            <w:webHidden/>
          </w:rPr>
          <w:fldChar w:fldCharType="end"/>
        </w:r>
      </w:hyperlink>
    </w:p>
    <w:p w14:paraId="3FCDC463" w14:textId="76FBF1F9"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21" w:history="1">
        <w:r w:rsidR="00540F59" w:rsidRPr="007A158E">
          <w:rPr>
            <w:rStyle w:val="Hyperlink"/>
            <w:rFonts w:ascii="Arial Black" w:hAnsi="Arial Black"/>
            <w:noProof/>
          </w:rPr>
          <w:t>Appendix I</w:t>
        </w:r>
        <w:r w:rsidR="00540F59">
          <w:rPr>
            <w:rFonts w:asciiTheme="minorHAnsi" w:eastAsiaTheme="minorEastAsia" w:hAnsiTheme="minorHAnsi"/>
            <w:noProof/>
            <w:sz w:val="22"/>
            <w:szCs w:val="22"/>
          </w:rPr>
          <w:tab/>
        </w:r>
        <w:r w:rsidR="00540F59" w:rsidRPr="007A158E">
          <w:rPr>
            <w:rStyle w:val="Hyperlink"/>
            <w:noProof/>
          </w:rPr>
          <w:t>Glossary of Technical Terms</w:t>
        </w:r>
        <w:r w:rsidR="00540F59">
          <w:rPr>
            <w:noProof/>
            <w:webHidden/>
          </w:rPr>
          <w:tab/>
        </w:r>
        <w:r w:rsidR="00540F59">
          <w:rPr>
            <w:noProof/>
            <w:webHidden/>
          </w:rPr>
          <w:fldChar w:fldCharType="begin"/>
        </w:r>
        <w:r w:rsidR="00540F59">
          <w:rPr>
            <w:noProof/>
            <w:webHidden/>
          </w:rPr>
          <w:instrText xml:space="preserve"> PAGEREF _Toc89773021 \h </w:instrText>
        </w:r>
        <w:r w:rsidR="00540F59">
          <w:rPr>
            <w:noProof/>
            <w:webHidden/>
          </w:rPr>
        </w:r>
        <w:r w:rsidR="00540F59">
          <w:rPr>
            <w:noProof/>
            <w:webHidden/>
          </w:rPr>
          <w:fldChar w:fldCharType="separate"/>
        </w:r>
        <w:r w:rsidR="00540F59">
          <w:rPr>
            <w:noProof/>
            <w:webHidden/>
          </w:rPr>
          <w:t>19</w:t>
        </w:r>
        <w:r w:rsidR="00540F59">
          <w:rPr>
            <w:noProof/>
            <w:webHidden/>
          </w:rPr>
          <w:fldChar w:fldCharType="end"/>
        </w:r>
      </w:hyperlink>
    </w:p>
    <w:p w14:paraId="53F3E4A1" w14:textId="07EAE6A2" w:rsidR="00540F59" w:rsidRDefault="00F418E4">
      <w:pPr>
        <w:pStyle w:val="TOC1"/>
        <w:tabs>
          <w:tab w:val="left" w:pos="1760"/>
          <w:tab w:val="right" w:leader="dot" w:pos="9350"/>
        </w:tabs>
        <w:rPr>
          <w:rFonts w:asciiTheme="minorHAnsi" w:eastAsiaTheme="minorEastAsia" w:hAnsiTheme="minorHAnsi"/>
          <w:noProof/>
          <w:sz w:val="22"/>
          <w:szCs w:val="22"/>
        </w:rPr>
      </w:pPr>
      <w:hyperlink w:anchor="_Toc89773022" w:history="1">
        <w:r w:rsidR="00540F59" w:rsidRPr="007A158E">
          <w:rPr>
            <w:rStyle w:val="Hyperlink"/>
            <w:rFonts w:ascii="Arial Black" w:hAnsi="Arial Black"/>
            <w:noProof/>
          </w:rPr>
          <w:t>Appendix J</w:t>
        </w:r>
        <w:r w:rsidR="00540F59">
          <w:rPr>
            <w:rFonts w:asciiTheme="minorHAnsi" w:eastAsiaTheme="minorEastAsia" w:hAnsiTheme="minorHAnsi"/>
            <w:noProof/>
            <w:sz w:val="22"/>
            <w:szCs w:val="22"/>
          </w:rPr>
          <w:tab/>
        </w:r>
        <w:r w:rsidR="00540F59" w:rsidRPr="007A158E">
          <w:rPr>
            <w:rStyle w:val="Hyperlink"/>
            <w:noProof/>
          </w:rPr>
          <w:t>List of Acronyms and Abbreviations</w:t>
        </w:r>
        <w:r w:rsidR="00540F59">
          <w:rPr>
            <w:noProof/>
            <w:webHidden/>
          </w:rPr>
          <w:tab/>
        </w:r>
        <w:r w:rsidR="00540F59">
          <w:rPr>
            <w:noProof/>
            <w:webHidden/>
          </w:rPr>
          <w:fldChar w:fldCharType="begin"/>
        </w:r>
        <w:r w:rsidR="00540F59">
          <w:rPr>
            <w:noProof/>
            <w:webHidden/>
          </w:rPr>
          <w:instrText xml:space="preserve"> PAGEREF _Toc89773022 \h </w:instrText>
        </w:r>
        <w:r w:rsidR="00540F59">
          <w:rPr>
            <w:noProof/>
            <w:webHidden/>
          </w:rPr>
        </w:r>
        <w:r w:rsidR="00540F59">
          <w:rPr>
            <w:noProof/>
            <w:webHidden/>
          </w:rPr>
          <w:fldChar w:fldCharType="separate"/>
        </w:r>
        <w:r w:rsidR="00540F59">
          <w:rPr>
            <w:noProof/>
            <w:webHidden/>
          </w:rPr>
          <w:t>20</w:t>
        </w:r>
        <w:r w:rsidR="00540F59">
          <w:rPr>
            <w:noProof/>
            <w:webHidden/>
          </w:rPr>
          <w:fldChar w:fldCharType="end"/>
        </w:r>
      </w:hyperlink>
    </w:p>
    <w:p w14:paraId="150AC35C" w14:textId="4E96C616" w:rsidR="004244CB" w:rsidRPr="00407A1F" w:rsidRDefault="003F4912">
      <w:pPr>
        <w:rPr>
          <w:highlight w:val="yellow"/>
        </w:rPr>
      </w:pPr>
      <w:r>
        <w:rPr>
          <w:color w:val="0000FF"/>
          <w:highlight w:val="yellow"/>
        </w:rPr>
        <w:fldChar w:fldCharType="end"/>
      </w:r>
      <w:r w:rsidR="004244CB" w:rsidRPr="00407A1F">
        <w:rPr>
          <w:highlight w:val="yellow"/>
        </w:rPr>
        <w:br w:type="page"/>
      </w:r>
    </w:p>
    <w:p w14:paraId="606B1564" w14:textId="51DD8929" w:rsidR="004244CB" w:rsidRPr="004244CB" w:rsidRDefault="004244CB" w:rsidP="002B538B">
      <w:pPr>
        <w:pStyle w:val="IntroHeading1"/>
      </w:pPr>
      <w:r w:rsidRPr="004244CB">
        <w:lastRenderedPageBreak/>
        <w:t>List of Tables</w:t>
      </w:r>
    </w:p>
    <w:p w14:paraId="07209392" w14:textId="52458D86" w:rsidR="004244CB" w:rsidRPr="004244CB" w:rsidRDefault="00417169" w:rsidP="00417169">
      <w:pPr>
        <w:rPr>
          <w:color w:val="0000FF"/>
        </w:rPr>
      </w:pPr>
      <w:bookmarkStart w:id="46"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004244CB" w:rsidRPr="004244CB">
        <w:rPr>
          <w:color w:val="0000FF"/>
        </w:rPr>
        <w:t>Include a list of table</w:t>
      </w:r>
      <w:r w:rsidR="00E11B72">
        <w:rPr>
          <w:color w:val="0000FF"/>
        </w:rPr>
        <w:t>s</w:t>
      </w:r>
      <w:r w:rsidR="004244CB" w:rsidRPr="004244CB">
        <w:rPr>
          <w:color w:val="0000FF"/>
        </w:rPr>
        <w:t xml:space="preserve"> here. Make sure to update whenever edits are made to table numbers.</w:t>
      </w:r>
      <w:r w:rsidR="00571F73">
        <w:rPr>
          <w:color w:val="0000FF"/>
        </w:rPr>
        <w:t xml:space="preserve"> To update, right click on entry below and choose “Update Field.”</w:t>
      </w:r>
    </w:p>
    <w:bookmarkEnd w:id="46"/>
    <w:p w14:paraId="0E715DE6" w14:textId="26A59486" w:rsidR="00A316B8" w:rsidRDefault="00A316B8">
      <w:pPr>
        <w:pStyle w:val="TableofFigures"/>
        <w:tabs>
          <w:tab w:val="right" w:leader="dot" w:pos="9350"/>
        </w:tabs>
        <w:rPr>
          <w:noProof/>
        </w:rPr>
      </w:pPr>
      <w:r>
        <w:fldChar w:fldCharType="begin"/>
      </w:r>
      <w:r>
        <w:instrText xml:space="preserve"> TOC \h \z \c "Table" </w:instrText>
      </w:r>
      <w:r>
        <w:fldChar w:fldCharType="separate"/>
      </w:r>
      <w:hyperlink w:anchor="_Toc89332910" w:history="1">
        <w:r w:rsidRPr="00222A34">
          <w:rPr>
            <w:rStyle w:val="Hyperlink"/>
            <w:b/>
            <w:bCs/>
            <w:noProof/>
          </w:rPr>
          <w:t>Table 2</w:t>
        </w:r>
        <w:r w:rsidRPr="00222A34">
          <w:rPr>
            <w:rStyle w:val="Hyperlink"/>
            <w:b/>
            <w:bCs/>
            <w:noProof/>
          </w:rPr>
          <w:noBreakHyphen/>
          <w:t>1: Resource Topics Dismissed from Analysis</w:t>
        </w:r>
        <w:r>
          <w:rPr>
            <w:noProof/>
            <w:webHidden/>
          </w:rPr>
          <w:tab/>
        </w:r>
        <w:r>
          <w:rPr>
            <w:noProof/>
            <w:webHidden/>
          </w:rPr>
          <w:fldChar w:fldCharType="begin"/>
        </w:r>
        <w:r>
          <w:rPr>
            <w:noProof/>
            <w:webHidden/>
          </w:rPr>
          <w:instrText xml:space="preserve"> PAGEREF _Toc89332910 \h </w:instrText>
        </w:r>
        <w:r>
          <w:rPr>
            <w:noProof/>
            <w:webHidden/>
          </w:rPr>
        </w:r>
        <w:r>
          <w:rPr>
            <w:noProof/>
            <w:webHidden/>
          </w:rPr>
          <w:fldChar w:fldCharType="separate"/>
        </w:r>
        <w:r>
          <w:rPr>
            <w:noProof/>
            <w:webHidden/>
          </w:rPr>
          <w:t>3</w:t>
        </w:r>
        <w:r>
          <w:rPr>
            <w:noProof/>
            <w:webHidden/>
          </w:rPr>
          <w:fldChar w:fldCharType="end"/>
        </w:r>
      </w:hyperlink>
    </w:p>
    <w:p w14:paraId="5B734A22" w14:textId="23CAD7E8" w:rsidR="00A316B8" w:rsidRDefault="00A316B8" w:rsidP="004244CB">
      <w:r>
        <w:fldChar w:fldCharType="end"/>
      </w:r>
    </w:p>
    <w:p w14:paraId="37C9A9B0" w14:textId="2FD45578" w:rsidR="00A316B8" w:rsidRDefault="00E11B72" w:rsidP="003541DC">
      <w:pPr>
        <w:pStyle w:val="IntroHeading1"/>
      </w:pPr>
      <w:r w:rsidRPr="00E11B72">
        <w:t>List of Figures</w:t>
      </w:r>
    </w:p>
    <w:p w14:paraId="35C4C50F" w14:textId="23B6352D" w:rsidR="00E11B72" w:rsidRPr="004244CB" w:rsidRDefault="00E11B72" w:rsidP="00E11B72">
      <w:pPr>
        <w:rPr>
          <w:color w:val="0000FF"/>
        </w:rPr>
      </w:pPr>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571F73">
        <w:rPr>
          <w:color w:val="0000FF"/>
        </w:rPr>
        <w:t xml:space="preserve"> To update, right click on entry below and choose “Update Field.”</w:t>
      </w:r>
    </w:p>
    <w:p w14:paraId="58C89E73" w14:textId="2F8FB066" w:rsidR="00E11B72" w:rsidRDefault="00E11B72" w:rsidP="00E11B72">
      <w:pPr>
        <w:rPr>
          <w:color w:val="0000FF"/>
        </w:rPr>
      </w:pPr>
      <w:r w:rsidRPr="004244CB">
        <w:rPr>
          <w:color w:val="0000FF"/>
        </w:rPr>
        <w:t>To aid the public in locating maps, it is recommended to clearly show where mapping can be found, particularly for the preferred alternative (if it has been identified).</w:t>
      </w:r>
    </w:p>
    <w:p w14:paraId="7C104039" w14:textId="2325A28B" w:rsidR="00E11B72" w:rsidRPr="00E11B72" w:rsidRDefault="008865D1" w:rsidP="00E11B72">
      <w:fldSimple w:instr=" TOC \h \z \c &quot;Figure&quot; ">
        <w:r w:rsidR="00E11B72">
          <w:rPr>
            <w:b/>
            <w:bCs/>
            <w:noProof/>
          </w:rPr>
          <w:t>No table of figures entries found.</w:t>
        </w:r>
      </w:fldSimple>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3"/>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47" w:name="_Toc89772979"/>
      <w:r w:rsidRPr="00CB36C7">
        <w:lastRenderedPageBreak/>
        <w:t>Proposed Project</w:t>
      </w:r>
      <w:bookmarkEnd w:id="47"/>
    </w:p>
    <w:p w14:paraId="2C6D3110" w14:textId="77777777" w:rsidR="002E7EBC" w:rsidRPr="00CB36C7" w:rsidRDefault="002E7EBC" w:rsidP="00CB36C7">
      <w:pPr>
        <w:pStyle w:val="Heading2"/>
      </w:pPr>
      <w:bookmarkStart w:id="48" w:name="_Toc89772980"/>
      <w:r w:rsidRPr="00CB36C7">
        <w:t>Introduction</w:t>
      </w:r>
      <w:bookmarkEnd w:id="48"/>
    </w:p>
    <w:p w14:paraId="4A0EE165" w14:textId="77777777" w:rsidR="00C8736E" w:rsidRPr="00B05AA7"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77777777" w:rsidR="00DF273D" w:rsidRPr="00DF273D" w:rsidRDefault="00DF273D" w:rsidP="00CB36C7">
      <w:pPr>
        <w:pStyle w:val="Heading2"/>
      </w:pPr>
      <w:bookmarkStart w:id="49" w:name="_Toc89772981"/>
      <w:r w:rsidRPr="00DF273D">
        <w:t>Purpose and Need</w:t>
      </w:r>
      <w:bookmarkEnd w:id="49"/>
    </w:p>
    <w:p w14:paraId="10A52537" w14:textId="4D410E47" w:rsidR="00B06804" w:rsidRPr="00B05AA7" w:rsidRDefault="00B05AA7">
      <w:r w:rsidRPr="00B05AA7">
        <w:fldChar w:fldCharType="begin">
          <w:ffData>
            <w:name w:val="Text57"/>
            <w:enabled/>
            <w:calcOnExit w:val="0"/>
            <w:textInput>
              <w:default w:val="Begin typing here"/>
            </w:textInput>
          </w:ffData>
        </w:fldChar>
      </w:r>
      <w:bookmarkStart w:id="50" w:name="Text57"/>
      <w:r w:rsidRPr="00B05AA7">
        <w:instrText xml:space="preserve"> FORMTEXT </w:instrText>
      </w:r>
      <w:r w:rsidRPr="00B05AA7">
        <w:fldChar w:fldCharType="separate"/>
      </w:r>
      <w:r w:rsidRPr="00B05AA7">
        <w:rPr>
          <w:noProof/>
        </w:rPr>
        <w:t>Begin typing here</w:t>
      </w:r>
      <w:r w:rsidRPr="00B05AA7">
        <w:fldChar w:fldCharType="end"/>
      </w:r>
      <w:bookmarkEnd w:id="50"/>
    </w:p>
    <w:p w14:paraId="3A28DAEF" w14:textId="77777777" w:rsidR="00B06804" w:rsidRPr="00B06804" w:rsidRDefault="00B06804" w:rsidP="00CB36C7">
      <w:pPr>
        <w:pStyle w:val="Heading2"/>
      </w:pPr>
      <w:bookmarkStart w:id="51" w:name="_Toc89772982"/>
      <w:r w:rsidRPr="00B06804">
        <w:t>Project Description</w:t>
      </w:r>
      <w:bookmarkEnd w:id="51"/>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626DB7B0" w:rsidR="00C94759" w:rsidRDefault="00D05FF5" w:rsidP="00CB36C7">
      <w:pPr>
        <w:pStyle w:val="Heading2"/>
      </w:pPr>
      <w:bookmarkStart w:id="52" w:name="_Toc89772983"/>
      <w:r>
        <w:t xml:space="preserve">Project </w:t>
      </w:r>
      <w:r w:rsidR="00B06804" w:rsidRPr="00B06804">
        <w:t>Alternatives</w:t>
      </w:r>
      <w:bookmarkEnd w:id="52"/>
    </w:p>
    <w:p w14:paraId="0769E8DA"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70D13AB4" w:rsidR="00EE1676" w:rsidRPr="00CB36C7" w:rsidRDefault="006E0B25" w:rsidP="005B67D9">
      <w:pPr>
        <w:pStyle w:val="Heading3"/>
      </w:pPr>
      <w:bookmarkStart w:id="53" w:name="_Toc89772984"/>
      <w:r w:rsidRPr="00CB36C7">
        <w:t xml:space="preserve">PROPOSED </w:t>
      </w:r>
      <w:r w:rsidR="00D05FF5" w:rsidRPr="00CB36C7">
        <w:t>BUILD</w:t>
      </w:r>
      <w:r w:rsidR="00EE1676" w:rsidRPr="00CB36C7">
        <w:t xml:space="preserve"> ALTERNATIVES</w:t>
      </w:r>
      <w:bookmarkEnd w:id="53"/>
    </w:p>
    <w:p w14:paraId="0362E1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6A05ED">
      <w:pPr>
        <w:pStyle w:val="Heading4"/>
      </w:pPr>
      <w:r w:rsidRPr="006A05ED">
        <w:t>Transportation System Management (TSM) and Transportation Demand Management (TDM) Alternatives</w:t>
      </w:r>
    </w:p>
    <w:p w14:paraId="6335E87F" w14:textId="207760D1" w:rsidR="00946C98" w:rsidRDefault="00946C98" w:rsidP="00B05AA7">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w:t>
      </w:r>
      <w:r>
        <w:rPr>
          <w:color w:val="0000FF"/>
        </w:rPr>
        <w:t>only if applicable.</w:t>
      </w:r>
    </w:p>
    <w:p w14:paraId="2A673377" w14:textId="7515DFC1"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6A05ED">
      <w:pPr>
        <w:pStyle w:val="Heading4"/>
      </w:pPr>
      <w:r w:rsidRPr="006A05ED">
        <w:t>Access to Navigable Rivers</w:t>
      </w:r>
    </w:p>
    <w:p w14:paraId="11A54D79" w14:textId="0D99D52E" w:rsidR="00946C98" w:rsidRDefault="00946C98" w:rsidP="00B05AA7">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w:t>
      </w:r>
      <w:r>
        <w:rPr>
          <w:color w:val="0000FF"/>
        </w:rPr>
        <w:t>only if applicable</w:t>
      </w:r>
    </w:p>
    <w:bookmarkStart w:id="54" w:name="_Hlk89773054"/>
    <w:p w14:paraId="7F85F6EE" w14:textId="44D3EFDA"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9883DA1" w14:textId="61AABF90" w:rsidR="00EE1676" w:rsidRDefault="006E0B25" w:rsidP="005B67D9">
      <w:pPr>
        <w:pStyle w:val="Heading3"/>
      </w:pPr>
      <w:bookmarkStart w:id="55" w:name="_Toc89772985"/>
      <w:bookmarkEnd w:id="54"/>
      <w:r>
        <w:t>NO-BUILD</w:t>
      </w:r>
      <w:r w:rsidR="00EE1676" w:rsidRPr="006E0B25">
        <w:t xml:space="preserve"> (</w:t>
      </w:r>
      <w:r>
        <w:t>NO-ACTION</w:t>
      </w:r>
      <w:r w:rsidR="00EE1676" w:rsidRPr="006E0B25">
        <w:t xml:space="preserve">) </w:t>
      </w:r>
      <w:r>
        <w:t>ALTERNATIVE</w:t>
      </w:r>
      <w:bookmarkEnd w:id="55"/>
    </w:p>
    <w:p w14:paraId="6E83D8F1" w14:textId="279A8D04" w:rsidR="00540F59" w:rsidRPr="00540F59" w:rsidRDefault="00540F59" w:rsidP="00540F5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5B67D9">
      <w:pPr>
        <w:pStyle w:val="Heading3"/>
      </w:pPr>
      <w:bookmarkStart w:id="56" w:name="_Toc89772986"/>
      <w:r>
        <w:t>IDENTIFICATION OF A PREFERRED ALTERNATIVE</w:t>
      </w:r>
      <w:bookmarkEnd w:id="56"/>
    </w:p>
    <w:p w14:paraId="3107293A"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62789717" w:rsidR="00EE1676" w:rsidRDefault="00EE1676" w:rsidP="005B67D9">
      <w:pPr>
        <w:pStyle w:val="Heading3"/>
      </w:pPr>
      <w:bookmarkStart w:id="57" w:name="_Toc89772987"/>
      <w:r>
        <w:t>ALTERNATIVES CONSIDERED BUT ELIMINATED FROM FURTHER DISCUSSION</w:t>
      </w:r>
      <w:bookmarkEnd w:id="57"/>
    </w:p>
    <w:p w14:paraId="5FCA144C" w14:textId="77777777" w:rsidR="00DE25B2" w:rsidRPr="00B05AA7"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9AFA9" w14:textId="77777777" w:rsidR="00EE1676" w:rsidRDefault="00EE1676" w:rsidP="00CB36C7">
      <w:pPr>
        <w:pStyle w:val="Heading2"/>
      </w:pPr>
      <w:bookmarkStart w:id="58" w:name="_Toc89772988"/>
      <w:r>
        <w:lastRenderedPageBreak/>
        <w:t>Permits and Approvals Needed</w:t>
      </w:r>
      <w:bookmarkEnd w:id="58"/>
    </w:p>
    <w:p w14:paraId="6777D534"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8AA946" w14:textId="756D5B0F" w:rsidR="00EE1676" w:rsidRPr="00305705" w:rsidRDefault="00EE1676" w:rsidP="00EE1676">
      <w:r w:rsidRPr="00305705">
        <w:t>The following permits, licenses, agreements, and certifications (PLACs) are required for project construction:</w:t>
      </w:r>
    </w:p>
    <w:tbl>
      <w:tblPr>
        <w:tblStyle w:val="TableGrid"/>
        <w:tblW w:w="0" w:type="auto"/>
        <w:tblLook w:val="04A0" w:firstRow="1" w:lastRow="0" w:firstColumn="1" w:lastColumn="0" w:noHBand="0" w:noVBand="1"/>
      </w:tblPr>
      <w:tblGrid>
        <w:gridCol w:w="3116"/>
        <w:gridCol w:w="3117"/>
        <w:gridCol w:w="3117"/>
      </w:tblGrid>
      <w:tr w:rsidR="00B1411D" w:rsidRPr="00555ED4" w14:paraId="7B8DFECB" w14:textId="77777777" w:rsidTr="009F4473">
        <w:tc>
          <w:tcPr>
            <w:tcW w:w="3116" w:type="dxa"/>
          </w:tcPr>
          <w:p w14:paraId="14C8ACB4" w14:textId="19CD58B0" w:rsidR="009F4473" w:rsidRPr="00555ED4" w:rsidRDefault="009F4473" w:rsidP="009F4473">
            <w:pPr>
              <w:rPr>
                <w:rFonts w:cs="Arial"/>
                <w:b/>
                <w:bCs/>
              </w:rPr>
            </w:pPr>
            <w:r w:rsidRPr="00555ED4">
              <w:rPr>
                <w:rFonts w:cs="Arial"/>
                <w:b/>
                <w:bCs/>
              </w:rPr>
              <w:t>Agency</w:t>
            </w:r>
          </w:p>
        </w:tc>
        <w:tc>
          <w:tcPr>
            <w:tcW w:w="3117" w:type="dxa"/>
          </w:tcPr>
          <w:p w14:paraId="719623B2" w14:textId="2B32C93F" w:rsidR="009F4473" w:rsidRPr="00555ED4" w:rsidRDefault="009F4473" w:rsidP="009F4473">
            <w:pPr>
              <w:rPr>
                <w:rFonts w:cs="Arial"/>
                <w:b/>
                <w:bCs/>
              </w:rPr>
            </w:pPr>
            <w:r w:rsidRPr="00555ED4">
              <w:rPr>
                <w:rFonts w:cs="Arial"/>
                <w:b/>
                <w:bCs/>
              </w:rPr>
              <w:t>PLAC</w:t>
            </w:r>
          </w:p>
        </w:tc>
        <w:tc>
          <w:tcPr>
            <w:tcW w:w="3117" w:type="dxa"/>
          </w:tcPr>
          <w:p w14:paraId="27E4473F" w14:textId="565F51E6" w:rsidR="009F4473" w:rsidRPr="00555ED4" w:rsidRDefault="009F4473" w:rsidP="009F4473">
            <w:pPr>
              <w:rPr>
                <w:rFonts w:cs="Arial"/>
                <w:b/>
                <w:bCs/>
              </w:rPr>
            </w:pPr>
            <w:r w:rsidRPr="00555ED4">
              <w:rPr>
                <w:rFonts w:cs="Arial"/>
                <w:b/>
                <w:bCs/>
              </w:rPr>
              <w:t>Status</w:t>
            </w:r>
          </w:p>
        </w:tc>
      </w:tr>
      <w:tr w:rsidR="00B1411D" w:rsidRPr="00555ED4" w14:paraId="421072A3" w14:textId="77777777" w:rsidTr="009F4473">
        <w:tc>
          <w:tcPr>
            <w:tcW w:w="3116" w:type="dxa"/>
          </w:tcPr>
          <w:p w14:paraId="1174B9D2" w14:textId="15F8026B" w:rsidR="00B1411D" w:rsidRPr="00555ED4" w:rsidRDefault="00B1411D" w:rsidP="00B1411D">
            <w:pPr>
              <w:rPr>
                <w:rFonts w:cs="Arial"/>
              </w:rPr>
            </w:pPr>
          </w:p>
        </w:tc>
        <w:tc>
          <w:tcPr>
            <w:tcW w:w="3117" w:type="dxa"/>
          </w:tcPr>
          <w:p w14:paraId="46095B5F" w14:textId="22D9BB6D" w:rsidR="00B1411D" w:rsidRPr="00555ED4" w:rsidRDefault="00B1411D" w:rsidP="00305705">
            <w:pPr>
              <w:rPr>
                <w:rFonts w:cs="Arial"/>
              </w:rPr>
            </w:pPr>
          </w:p>
        </w:tc>
        <w:tc>
          <w:tcPr>
            <w:tcW w:w="3117" w:type="dxa"/>
          </w:tcPr>
          <w:p w14:paraId="70031A2F" w14:textId="563DFB2C" w:rsidR="00B1411D" w:rsidRPr="00555ED4" w:rsidRDefault="00B1411D" w:rsidP="00B1411D">
            <w:pPr>
              <w:rPr>
                <w:rFonts w:cs="Arial"/>
              </w:rPr>
            </w:pPr>
          </w:p>
        </w:tc>
      </w:tr>
      <w:tr w:rsidR="00B1411D" w:rsidRPr="00555ED4" w14:paraId="7CA70077" w14:textId="77777777" w:rsidTr="009F4473">
        <w:tc>
          <w:tcPr>
            <w:tcW w:w="3116" w:type="dxa"/>
          </w:tcPr>
          <w:p w14:paraId="0C0AB0E8" w14:textId="20A027F5" w:rsidR="00B1411D" w:rsidRPr="00555ED4" w:rsidRDefault="00B1411D" w:rsidP="00B1411D">
            <w:pPr>
              <w:rPr>
                <w:rFonts w:cs="Arial"/>
              </w:rPr>
            </w:pPr>
          </w:p>
        </w:tc>
        <w:tc>
          <w:tcPr>
            <w:tcW w:w="3117" w:type="dxa"/>
          </w:tcPr>
          <w:p w14:paraId="11317805" w14:textId="0ECE6FB5" w:rsidR="00B1411D" w:rsidRPr="00555ED4" w:rsidRDefault="00B1411D" w:rsidP="00B1411D">
            <w:pPr>
              <w:rPr>
                <w:rFonts w:cs="Arial"/>
              </w:rPr>
            </w:pPr>
          </w:p>
        </w:tc>
        <w:tc>
          <w:tcPr>
            <w:tcW w:w="3117" w:type="dxa"/>
          </w:tcPr>
          <w:p w14:paraId="31D61316" w14:textId="668170BA" w:rsidR="00B1411D" w:rsidRPr="00555ED4" w:rsidRDefault="00B1411D" w:rsidP="00B1411D">
            <w:pPr>
              <w:rPr>
                <w:rFonts w:cs="Arial"/>
              </w:rPr>
            </w:pPr>
          </w:p>
        </w:tc>
      </w:tr>
      <w:tr w:rsidR="00B1411D" w:rsidRPr="00555ED4" w14:paraId="409B1599" w14:textId="77777777" w:rsidTr="009F4473">
        <w:tc>
          <w:tcPr>
            <w:tcW w:w="3116" w:type="dxa"/>
          </w:tcPr>
          <w:p w14:paraId="2DC9CE64" w14:textId="29A8476B" w:rsidR="00B1411D" w:rsidRPr="00555ED4" w:rsidRDefault="00B1411D" w:rsidP="00B1411D">
            <w:pPr>
              <w:rPr>
                <w:rFonts w:cs="Arial"/>
              </w:rPr>
            </w:pPr>
          </w:p>
        </w:tc>
        <w:tc>
          <w:tcPr>
            <w:tcW w:w="3117" w:type="dxa"/>
          </w:tcPr>
          <w:p w14:paraId="31FFA13B" w14:textId="4524A3AF" w:rsidR="00B1411D" w:rsidRPr="00555ED4" w:rsidRDefault="00B1411D" w:rsidP="00B1411D">
            <w:pPr>
              <w:rPr>
                <w:rFonts w:cs="Arial"/>
              </w:rPr>
            </w:pPr>
          </w:p>
        </w:tc>
        <w:tc>
          <w:tcPr>
            <w:tcW w:w="3117" w:type="dxa"/>
          </w:tcPr>
          <w:p w14:paraId="36D9122D" w14:textId="3B299422" w:rsidR="00B1411D" w:rsidRPr="00555ED4" w:rsidRDefault="00B1411D" w:rsidP="00B1411D">
            <w:pPr>
              <w:rPr>
                <w:rFonts w:cs="Arial"/>
              </w:rPr>
            </w:pPr>
          </w:p>
        </w:tc>
      </w:tr>
      <w:tr w:rsidR="00B1411D" w:rsidRPr="00555ED4" w14:paraId="4E2F31E5" w14:textId="77777777" w:rsidTr="009F4473">
        <w:tc>
          <w:tcPr>
            <w:tcW w:w="3116" w:type="dxa"/>
          </w:tcPr>
          <w:p w14:paraId="189872D7" w14:textId="6A0AF78F" w:rsidR="00B1411D" w:rsidRPr="00555ED4" w:rsidRDefault="00B1411D" w:rsidP="00B1411D">
            <w:pPr>
              <w:rPr>
                <w:rFonts w:cs="Arial"/>
              </w:rPr>
            </w:pPr>
          </w:p>
        </w:tc>
        <w:tc>
          <w:tcPr>
            <w:tcW w:w="3117" w:type="dxa"/>
          </w:tcPr>
          <w:p w14:paraId="2B7A56EE" w14:textId="25FCB07A" w:rsidR="00B1411D" w:rsidRPr="00555ED4" w:rsidRDefault="00B1411D" w:rsidP="00B1411D">
            <w:pPr>
              <w:rPr>
                <w:rFonts w:cs="Arial"/>
              </w:rPr>
            </w:pPr>
          </w:p>
        </w:tc>
        <w:tc>
          <w:tcPr>
            <w:tcW w:w="3117" w:type="dxa"/>
          </w:tcPr>
          <w:p w14:paraId="0F65C47A" w14:textId="37C89B5A" w:rsidR="00B1411D" w:rsidRPr="00555ED4" w:rsidRDefault="00B1411D" w:rsidP="00B1411D">
            <w:pPr>
              <w:rPr>
                <w:rFonts w:cs="Arial"/>
              </w:rPr>
            </w:pPr>
          </w:p>
        </w:tc>
      </w:tr>
      <w:tr w:rsidR="00B1411D" w:rsidRPr="00555ED4" w14:paraId="2A2CF694" w14:textId="77777777" w:rsidTr="009F4473">
        <w:tc>
          <w:tcPr>
            <w:tcW w:w="3116" w:type="dxa"/>
          </w:tcPr>
          <w:p w14:paraId="0399F32A" w14:textId="5F8C666B" w:rsidR="009F4473" w:rsidRPr="00555ED4" w:rsidRDefault="009F4473" w:rsidP="00EE1676">
            <w:pPr>
              <w:rPr>
                <w:rFonts w:cs="Arial"/>
              </w:rPr>
            </w:pPr>
          </w:p>
        </w:tc>
        <w:tc>
          <w:tcPr>
            <w:tcW w:w="3117" w:type="dxa"/>
          </w:tcPr>
          <w:p w14:paraId="441244FC" w14:textId="32E03CE2" w:rsidR="009F4473" w:rsidRPr="00555ED4" w:rsidRDefault="009F4473" w:rsidP="00305705">
            <w:pPr>
              <w:rPr>
                <w:rFonts w:cs="Arial"/>
              </w:rPr>
            </w:pPr>
          </w:p>
        </w:tc>
        <w:tc>
          <w:tcPr>
            <w:tcW w:w="3117" w:type="dxa"/>
          </w:tcPr>
          <w:p w14:paraId="0BED5044" w14:textId="41C80E7A" w:rsidR="009F4473" w:rsidRPr="00555ED4" w:rsidRDefault="009F4473" w:rsidP="00EE1676">
            <w:pPr>
              <w:rPr>
                <w:rFonts w:cs="Arial"/>
              </w:rPr>
            </w:pPr>
          </w:p>
        </w:tc>
      </w:tr>
      <w:tr w:rsidR="00B1411D" w:rsidRPr="00555ED4" w14:paraId="6621160F" w14:textId="77777777" w:rsidTr="009F4473">
        <w:tc>
          <w:tcPr>
            <w:tcW w:w="3116" w:type="dxa"/>
          </w:tcPr>
          <w:p w14:paraId="19FC563F" w14:textId="732FA76A" w:rsidR="00B1411D" w:rsidRPr="00555ED4" w:rsidRDefault="00B1411D" w:rsidP="00B1411D">
            <w:pPr>
              <w:rPr>
                <w:rFonts w:cs="Arial"/>
              </w:rPr>
            </w:pPr>
          </w:p>
        </w:tc>
        <w:tc>
          <w:tcPr>
            <w:tcW w:w="3117" w:type="dxa"/>
          </w:tcPr>
          <w:p w14:paraId="0085777F" w14:textId="0601192E" w:rsidR="00B1411D" w:rsidRPr="00555ED4" w:rsidRDefault="00B1411D" w:rsidP="00B1411D">
            <w:pPr>
              <w:rPr>
                <w:rFonts w:cs="Arial"/>
              </w:rPr>
            </w:pPr>
          </w:p>
        </w:tc>
        <w:tc>
          <w:tcPr>
            <w:tcW w:w="3117" w:type="dxa"/>
          </w:tcPr>
          <w:p w14:paraId="1B45F6FD" w14:textId="2841F92E" w:rsidR="00B1411D" w:rsidRPr="00555ED4" w:rsidRDefault="00B1411D" w:rsidP="00B1411D">
            <w:pPr>
              <w:rPr>
                <w:rFonts w:cs="Arial"/>
              </w:rPr>
            </w:pPr>
          </w:p>
        </w:tc>
      </w:tr>
      <w:tr w:rsidR="00B1411D" w:rsidRPr="00555ED4" w14:paraId="33563E87" w14:textId="77777777" w:rsidTr="00905CE5">
        <w:tc>
          <w:tcPr>
            <w:tcW w:w="3116" w:type="dxa"/>
          </w:tcPr>
          <w:p w14:paraId="7295084F" w14:textId="5607DDCB" w:rsidR="00B1411D" w:rsidRPr="00555ED4" w:rsidRDefault="00B1411D" w:rsidP="00B1411D">
            <w:pPr>
              <w:rPr>
                <w:rFonts w:cs="Arial"/>
              </w:rPr>
            </w:pPr>
          </w:p>
        </w:tc>
        <w:tc>
          <w:tcPr>
            <w:tcW w:w="3117" w:type="dxa"/>
          </w:tcPr>
          <w:p w14:paraId="5A6CB024" w14:textId="74C21E0D" w:rsidR="00B1411D" w:rsidRPr="00555ED4" w:rsidRDefault="00B1411D" w:rsidP="00B1411D">
            <w:pPr>
              <w:rPr>
                <w:rFonts w:cs="Arial"/>
              </w:rPr>
            </w:pPr>
          </w:p>
        </w:tc>
        <w:tc>
          <w:tcPr>
            <w:tcW w:w="3117" w:type="dxa"/>
          </w:tcPr>
          <w:p w14:paraId="16AE2F38" w14:textId="06368612" w:rsidR="00B1411D" w:rsidRPr="00555ED4" w:rsidRDefault="00B1411D" w:rsidP="00B1411D">
            <w:pPr>
              <w:rPr>
                <w:rFonts w:cs="Arial"/>
              </w:rPr>
            </w:pPr>
          </w:p>
        </w:tc>
      </w:tr>
      <w:tr w:rsidR="00B1411D" w:rsidRPr="00555ED4" w14:paraId="77650430" w14:textId="77777777" w:rsidTr="00905CE5">
        <w:tc>
          <w:tcPr>
            <w:tcW w:w="3116" w:type="dxa"/>
          </w:tcPr>
          <w:p w14:paraId="0EA989F4" w14:textId="6384FD68" w:rsidR="00B1411D" w:rsidRPr="00555ED4" w:rsidRDefault="00B1411D" w:rsidP="00B1411D">
            <w:pPr>
              <w:rPr>
                <w:rFonts w:cs="Arial"/>
              </w:rPr>
            </w:pPr>
          </w:p>
        </w:tc>
        <w:tc>
          <w:tcPr>
            <w:tcW w:w="3117" w:type="dxa"/>
          </w:tcPr>
          <w:p w14:paraId="191DFF01" w14:textId="26D8BADA" w:rsidR="00B1411D" w:rsidRPr="00555ED4" w:rsidRDefault="00B1411D" w:rsidP="00B1411D">
            <w:pPr>
              <w:rPr>
                <w:rFonts w:cs="Arial"/>
              </w:rPr>
            </w:pPr>
          </w:p>
        </w:tc>
        <w:tc>
          <w:tcPr>
            <w:tcW w:w="3117" w:type="dxa"/>
          </w:tcPr>
          <w:p w14:paraId="2ECC8708" w14:textId="06D4A55E" w:rsidR="00B1411D" w:rsidRPr="00555ED4" w:rsidRDefault="00B1411D" w:rsidP="00B1411D">
            <w:pPr>
              <w:rPr>
                <w:rFonts w:cs="Arial"/>
              </w:rPr>
            </w:pPr>
          </w:p>
        </w:tc>
      </w:tr>
      <w:tr w:rsidR="00B1411D" w:rsidRPr="00555ED4" w14:paraId="32184116" w14:textId="77777777" w:rsidTr="00905CE5">
        <w:tc>
          <w:tcPr>
            <w:tcW w:w="3116" w:type="dxa"/>
          </w:tcPr>
          <w:p w14:paraId="795E8DCF" w14:textId="423D9181" w:rsidR="009F4473" w:rsidRPr="00555ED4" w:rsidRDefault="009F4473" w:rsidP="00905CE5">
            <w:pPr>
              <w:rPr>
                <w:rFonts w:cs="Arial"/>
              </w:rPr>
            </w:pPr>
          </w:p>
        </w:tc>
        <w:tc>
          <w:tcPr>
            <w:tcW w:w="3117" w:type="dxa"/>
          </w:tcPr>
          <w:p w14:paraId="3B733F73" w14:textId="45FAD155" w:rsidR="009F4473" w:rsidRPr="00555ED4" w:rsidRDefault="009F4473" w:rsidP="00305705">
            <w:pPr>
              <w:rPr>
                <w:rFonts w:cs="Arial"/>
              </w:rPr>
            </w:pPr>
          </w:p>
        </w:tc>
        <w:tc>
          <w:tcPr>
            <w:tcW w:w="3117" w:type="dxa"/>
          </w:tcPr>
          <w:p w14:paraId="4F56055B" w14:textId="7FFA722B" w:rsidR="009F4473" w:rsidRPr="00555ED4" w:rsidRDefault="009F4473" w:rsidP="00905CE5">
            <w:pPr>
              <w:rPr>
                <w:rFonts w:cs="Arial"/>
              </w:rPr>
            </w:pPr>
          </w:p>
        </w:tc>
      </w:tr>
      <w:tr w:rsidR="00B1411D" w:rsidRPr="00555ED4" w14:paraId="1FD39560" w14:textId="77777777" w:rsidTr="00905CE5">
        <w:tc>
          <w:tcPr>
            <w:tcW w:w="3116" w:type="dxa"/>
          </w:tcPr>
          <w:p w14:paraId="6785B857" w14:textId="3FCA3381" w:rsidR="00B1411D" w:rsidRPr="00555ED4" w:rsidRDefault="00B1411D" w:rsidP="00B1411D">
            <w:pPr>
              <w:rPr>
                <w:rFonts w:cs="Arial"/>
              </w:rPr>
            </w:pPr>
          </w:p>
        </w:tc>
        <w:tc>
          <w:tcPr>
            <w:tcW w:w="3117" w:type="dxa"/>
          </w:tcPr>
          <w:p w14:paraId="0FFDC929" w14:textId="6343EC39" w:rsidR="00B1411D" w:rsidRPr="00555ED4" w:rsidRDefault="00B1411D" w:rsidP="00B1411D">
            <w:pPr>
              <w:rPr>
                <w:rFonts w:cs="Arial"/>
              </w:rPr>
            </w:pPr>
          </w:p>
        </w:tc>
        <w:tc>
          <w:tcPr>
            <w:tcW w:w="3117" w:type="dxa"/>
          </w:tcPr>
          <w:p w14:paraId="161ADE6C" w14:textId="4F03E3B8" w:rsidR="00B1411D" w:rsidRPr="00555ED4" w:rsidRDefault="00B1411D" w:rsidP="00B1411D">
            <w:pPr>
              <w:rPr>
                <w:rFonts w:cs="Arial"/>
              </w:rPr>
            </w:pPr>
          </w:p>
        </w:tc>
      </w:tr>
      <w:tr w:rsidR="00B1411D" w:rsidRPr="00555ED4" w14:paraId="6710C110" w14:textId="77777777" w:rsidTr="009F4473">
        <w:tc>
          <w:tcPr>
            <w:tcW w:w="3116" w:type="dxa"/>
          </w:tcPr>
          <w:p w14:paraId="1E58341A" w14:textId="245C81A3" w:rsidR="00B1411D" w:rsidRPr="00555ED4" w:rsidRDefault="00B1411D" w:rsidP="00B1411D">
            <w:pPr>
              <w:rPr>
                <w:rFonts w:cs="Arial"/>
              </w:rPr>
            </w:pPr>
          </w:p>
        </w:tc>
        <w:tc>
          <w:tcPr>
            <w:tcW w:w="3117" w:type="dxa"/>
          </w:tcPr>
          <w:p w14:paraId="38D381CB" w14:textId="259A1D23" w:rsidR="00B1411D" w:rsidRPr="00555ED4" w:rsidRDefault="00B1411D" w:rsidP="00B1411D">
            <w:pPr>
              <w:rPr>
                <w:rFonts w:cs="Arial"/>
              </w:rPr>
            </w:pPr>
          </w:p>
        </w:tc>
        <w:tc>
          <w:tcPr>
            <w:tcW w:w="3117" w:type="dxa"/>
          </w:tcPr>
          <w:p w14:paraId="25271301" w14:textId="4B26ABD0" w:rsidR="00B1411D" w:rsidRPr="00555ED4" w:rsidRDefault="00B1411D" w:rsidP="00B1411D">
            <w:pPr>
              <w:rPr>
                <w:rFonts w:cs="Arial"/>
              </w:rPr>
            </w:pPr>
          </w:p>
        </w:tc>
      </w:tr>
    </w:tbl>
    <w:p w14:paraId="7AD5224C" w14:textId="77777777" w:rsidR="00F55FBB" w:rsidRPr="00305705" w:rsidRDefault="00F55FBB">
      <w:r w:rsidRPr="00305705">
        <w:br w:type="page"/>
      </w:r>
    </w:p>
    <w:p w14:paraId="6B34BAEA" w14:textId="58588492" w:rsidR="00EE1676" w:rsidRPr="00CB36C7" w:rsidRDefault="00946C98" w:rsidP="00CB36C7">
      <w:pPr>
        <w:pStyle w:val="Heading1"/>
      </w:pPr>
      <w:bookmarkStart w:id="59" w:name="_Toc89772989"/>
      <w:r>
        <w:lastRenderedPageBreak/>
        <w:t>Project Impacts</w:t>
      </w:r>
      <w:bookmarkEnd w:id="59"/>
    </w:p>
    <w:p w14:paraId="493C721A" w14:textId="395C9B9F" w:rsidR="0030709A" w:rsidRDefault="004626EC" w:rsidP="00CB36C7">
      <w:pPr>
        <w:pStyle w:val="Heading2"/>
      </w:pPr>
      <w:bookmarkStart w:id="60" w:name="_Toc89772990"/>
      <w:r>
        <w:t>Resource Topics Dismissed from Analysis in Environmental Assessment</w:t>
      </w:r>
      <w:bookmarkEnd w:id="60"/>
    </w:p>
    <w:p w14:paraId="6504D77B" w14:textId="7B7945FE" w:rsidR="004626EC" w:rsidRDefault="004626EC" w:rsidP="004626EC">
      <w:r>
        <w:t xml:space="preserve">The 1992 Regulations for Implementing the Procedural Provisions of NEPA direct federal agencies to “concentrate on the issues that are truly significant to the action in question” (40 CFR 1500.1(b)), “focus on significant environmental issues” (40 CFR 1502.1), and include “only brief discussion of other than significant issues” (40 CFR 1502.2(b)). Consideration and analysis </w:t>
      </w:r>
      <w:proofErr w:type="gramStart"/>
      <w:r>
        <w:t>was</w:t>
      </w:r>
      <w:proofErr w:type="gramEnd"/>
      <w:r>
        <w:t xml:space="preserve"> given to the resources listed in Table </w:t>
      </w:r>
      <w:r w:rsidR="00904769">
        <w:t>2</w:t>
      </w:r>
      <w:r>
        <w:t xml:space="preserve">-1 below. These resources either do not occur in the project </w:t>
      </w:r>
      <w:proofErr w:type="gramStart"/>
      <w:r>
        <w:t>area,</w:t>
      </w:r>
      <w:r w:rsidR="00904769">
        <w:t xml:space="preserve"> </w:t>
      </w:r>
      <w:r>
        <w:t>or</w:t>
      </w:r>
      <w:proofErr w:type="gramEnd"/>
      <w:r>
        <w:t xml:space="preserve"> would experience negligible or no impacts as a result of the project. Therefore, they are not discussed further in this EA.</w:t>
      </w:r>
    </w:p>
    <w:p w14:paraId="2F9EA068" w14:textId="49C30452" w:rsidR="00D3058B" w:rsidRPr="00D3058B" w:rsidRDefault="00D3058B" w:rsidP="00D3058B">
      <w:pPr>
        <w:pStyle w:val="Caption"/>
        <w:keepNext/>
        <w:rPr>
          <w:b/>
          <w:bCs/>
          <w:i w:val="0"/>
          <w:iCs w:val="0"/>
          <w:color w:val="auto"/>
          <w:sz w:val="24"/>
          <w:szCs w:val="24"/>
        </w:rPr>
      </w:pPr>
      <w:bookmarkStart w:id="61" w:name="_Toc89332910"/>
      <w:r w:rsidRPr="00D3058B">
        <w:rPr>
          <w:b/>
          <w:bCs/>
          <w:i w:val="0"/>
          <w:iCs w:val="0"/>
          <w:color w:val="auto"/>
          <w:sz w:val="24"/>
          <w:szCs w:val="24"/>
        </w:rPr>
        <w:t xml:space="preserve">Table </w:t>
      </w:r>
      <w:r w:rsidRPr="00D3058B">
        <w:rPr>
          <w:b/>
          <w:bCs/>
          <w:i w:val="0"/>
          <w:iCs w:val="0"/>
          <w:color w:val="auto"/>
          <w:sz w:val="24"/>
          <w:szCs w:val="24"/>
        </w:rPr>
        <w:fldChar w:fldCharType="begin"/>
      </w:r>
      <w:r w:rsidRPr="00D3058B">
        <w:rPr>
          <w:b/>
          <w:bCs/>
          <w:i w:val="0"/>
          <w:iCs w:val="0"/>
          <w:color w:val="auto"/>
          <w:sz w:val="24"/>
          <w:szCs w:val="24"/>
        </w:rPr>
        <w:instrText xml:space="preserve"> STYLEREF 1 \s </w:instrText>
      </w:r>
      <w:r w:rsidRPr="00D3058B">
        <w:rPr>
          <w:b/>
          <w:bCs/>
          <w:i w:val="0"/>
          <w:iCs w:val="0"/>
          <w:color w:val="auto"/>
          <w:sz w:val="24"/>
          <w:szCs w:val="24"/>
        </w:rPr>
        <w:fldChar w:fldCharType="separate"/>
      </w:r>
      <w:r w:rsidRPr="00D3058B">
        <w:rPr>
          <w:b/>
          <w:bCs/>
          <w:i w:val="0"/>
          <w:iCs w:val="0"/>
          <w:noProof/>
          <w:color w:val="auto"/>
          <w:sz w:val="24"/>
          <w:szCs w:val="24"/>
        </w:rPr>
        <w:t>2</w:t>
      </w:r>
      <w:r w:rsidRPr="00D3058B">
        <w:rPr>
          <w:b/>
          <w:bCs/>
          <w:i w:val="0"/>
          <w:iCs w:val="0"/>
          <w:color w:val="auto"/>
          <w:sz w:val="24"/>
          <w:szCs w:val="24"/>
        </w:rPr>
        <w:fldChar w:fldCharType="end"/>
      </w:r>
      <w:r w:rsidRPr="00D3058B">
        <w:rPr>
          <w:b/>
          <w:bCs/>
          <w:i w:val="0"/>
          <w:iCs w:val="0"/>
          <w:color w:val="auto"/>
          <w:sz w:val="24"/>
          <w:szCs w:val="24"/>
        </w:rPr>
        <w:noBreakHyphen/>
      </w:r>
      <w:r w:rsidRPr="00D3058B">
        <w:rPr>
          <w:b/>
          <w:bCs/>
          <w:i w:val="0"/>
          <w:iCs w:val="0"/>
          <w:color w:val="auto"/>
          <w:sz w:val="24"/>
          <w:szCs w:val="24"/>
        </w:rPr>
        <w:fldChar w:fldCharType="begin"/>
      </w:r>
      <w:r w:rsidRPr="00D3058B">
        <w:rPr>
          <w:b/>
          <w:bCs/>
          <w:i w:val="0"/>
          <w:iCs w:val="0"/>
          <w:color w:val="auto"/>
          <w:sz w:val="24"/>
          <w:szCs w:val="24"/>
        </w:rPr>
        <w:instrText xml:space="preserve"> SEQ Table \* ARABIC \s 1 </w:instrText>
      </w:r>
      <w:r w:rsidRPr="00D3058B">
        <w:rPr>
          <w:b/>
          <w:bCs/>
          <w:i w:val="0"/>
          <w:iCs w:val="0"/>
          <w:color w:val="auto"/>
          <w:sz w:val="24"/>
          <w:szCs w:val="24"/>
        </w:rPr>
        <w:fldChar w:fldCharType="separate"/>
      </w:r>
      <w:r w:rsidRPr="00D3058B">
        <w:rPr>
          <w:b/>
          <w:bCs/>
          <w:i w:val="0"/>
          <w:iCs w:val="0"/>
          <w:noProof/>
          <w:color w:val="auto"/>
          <w:sz w:val="24"/>
          <w:szCs w:val="24"/>
        </w:rPr>
        <w:t>1</w:t>
      </w:r>
      <w:r w:rsidRPr="00D3058B">
        <w:rPr>
          <w:b/>
          <w:bCs/>
          <w:i w:val="0"/>
          <w:iCs w:val="0"/>
          <w:color w:val="auto"/>
          <w:sz w:val="24"/>
          <w:szCs w:val="24"/>
        </w:rPr>
        <w:fldChar w:fldCharType="end"/>
      </w:r>
      <w:r w:rsidRPr="00D3058B">
        <w:rPr>
          <w:b/>
          <w:bCs/>
          <w:i w:val="0"/>
          <w:iCs w:val="0"/>
          <w:color w:val="auto"/>
          <w:sz w:val="24"/>
          <w:szCs w:val="24"/>
        </w:rPr>
        <w:t>:</w:t>
      </w:r>
      <w:r w:rsidRPr="00D3058B">
        <w:rPr>
          <w:b/>
          <w:bCs/>
          <w:i w:val="0"/>
          <w:iCs w:val="0"/>
          <w:noProof/>
          <w:color w:val="auto"/>
          <w:sz w:val="24"/>
          <w:szCs w:val="24"/>
        </w:rPr>
        <w:t xml:space="preserve"> Resource Topics Dismissed from Analysis</w:t>
      </w:r>
      <w:bookmarkEnd w:id="61"/>
    </w:p>
    <w:tbl>
      <w:tblPr>
        <w:tblStyle w:val="TableGrid"/>
        <w:tblW w:w="0" w:type="auto"/>
        <w:tblLook w:val="04A0" w:firstRow="1" w:lastRow="0" w:firstColumn="1" w:lastColumn="0" w:noHBand="0" w:noVBand="1"/>
      </w:tblPr>
      <w:tblGrid>
        <w:gridCol w:w="2155"/>
        <w:gridCol w:w="7195"/>
      </w:tblGrid>
      <w:tr w:rsidR="000A479F" w14:paraId="3AEE47A4" w14:textId="77777777" w:rsidTr="0073378A">
        <w:trPr>
          <w:cantSplit/>
          <w:tblHeader/>
        </w:trPr>
        <w:tc>
          <w:tcPr>
            <w:tcW w:w="2155" w:type="dxa"/>
          </w:tcPr>
          <w:p w14:paraId="63844B1B" w14:textId="49B734A3" w:rsidR="000A479F" w:rsidRPr="000A479F" w:rsidRDefault="000A479F" w:rsidP="004626EC">
            <w:pPr>
              <w:rPr>
                <w:b/>
                <w:bCs/>
              </w:rPr>
            </w:pPr>
            <w:r w:rsidRPr="000A479F">
              <w:rPr>
                <w:b/>
                <w:bCs/>
              </w:rPr>
              <w:t>Resource</w:t>
            </w:r>
          </w:p>
        </w:tc>
        <w:tc>
          <w:tcPr>
            <w:tcW w:w="7195" w:type="dxa"/>
          </w:tcPr>
          <w:p w14:paraId="654248C3" w14:textId="6B6F6E73" w:rsidR="000A479F" w:rsidRPr="000A479F" w:rsidRDefault="000A479F" w:rsidP="004626EC">
            <w:pPr>
              <w:rPr>
                <w:b/>
                <w:bCs/>
              </w:rPr>
            </w:pPr>
            <w:r w:rsidRPr="000A479F">
              <w:rPr>
                <w:b/>
                <w:bCs/>
              </w:rPr>
              <w:t>Rationale for Dismissal</w:t>
            </w:r>
          </w:p>
        </w:tc>
      </w:tr>
      <w:tr w:rsidR="000A479F" w14:paraId="5AA88413" w14:textId="77777777" w:rsidTr="0073378A">
        <w:trPr>
          <w:cantSplit/>
        </w:trPr>
        <w:tc>
          <w:tcPr>
            <w:tcW w:w="2155" w:type="dxa"/>
          </w:tcPr>
          <w:p w14:paraId="623F4082" w14:textId="77777777" w:rsidR="000A479F" w:rsidRDefault="000A479F" w:rsidP="004626EC"/>
        </w:tc>
        <w:tc>
          <w:tcPr>
            <w:tcW w:w="7195" w:type="dxa"/>
          </w:tcPr>
          <w:p w14:paraId="2F9AA494" w14:textId="77777777" w:rsidR="000A479F" w:rsidRDefault="000A479F" w:rsidP="004626EC"/>
        </w:tc>
      </w:tr>
      <w:tr w:rsidR="000A479F" w14:paraId="4E2FFDF5" w14:textId="77777777" w:rsidTr="0073378A">
        <w:trPr>
          <w:cantSplit/>
        </w:trPr>
        <w:tc>
          <w:tcPr>
            <w:tcW w:w="2155" w:type="dxa"/>
          </w:tcPr>
          <w:p w14:paraId="0DDFC398" w14:textId="77777777" w:rsidR="000A479F" w:rsidRDefault="000A479F" w:rsidP="004626EC"/>
        </w:tc>
        <w:tc>
          <w:tcPr>
            <w:tcW w:w="7195" w:type="dxa"/>
          </w:tcPr>
          <w:p w14:paraId="5C5F46E7" w14:textId="77777777" w:rsidR="000A479F" w:rsidRDefault="000A479F" w:rsidP="004626EC"/>
        </w:tc>
      </w:tr>
      <w:tr w:rsidR="000A479F" w14:paraId="68CB79E1" w14:textId="77777777" w:rsidTr="0073378A">
        <w:trPr>
          <w:cantSplit/>
        </w:trPr>
        <w:tc>
          <w:tcPr>
            <w:tcW w:w="2155" w:type="dxa"/>
          </w:tcPr>
          <w:p w14:paraId="222E8B61" w14:textId="77777777" w:rsidR="000A479F" w:rsidRDefault="000A479F" w:rsidP="004626EC"/>
        </w:tc>
        <w:tc>
          <w:tcPr>
            <w:tcW w:w="7195" w:type="dxa"/>
          </w:tcPr>
          <w:p w14:paraId="6EA5C6E0" w14:textId="77777777" w:rsidR="000A479F" w:rsidRDefault="000A479F" w:rsidP="004626EC"/>
        </w:tc>
      </w:tr>
      <w:tr w:rsidR="000A479F" w14:paraId="686CF3F8" w14:textId="77777777" w:rsidTr="0073378A">
        <w:trPr>
          <w:cantSplit/>
        </w:trPr>
        <w:tc>
          <w:tcPr>
            <w:tcW w:w="2155" w:type="dxa"/>
          </w:tcPr>
          <w:p w14:paraId="610FAC57" w14:textId="77777777" w:rsidR="000A479F" w:rsidRDefault="000A479F" w:rsidP="004626EC"/>
        </w:tc>
        <w:tc>
          <w:tcPr>
            <w:tcW w:w="7195" w:type="dxa"/>
          </w:tcPr>
          <w:p w14:paraId="31536C42" w14:textId="77777777" w:rsidR="000A479F" w:rsidRDefault="000A479F" w:rsidP="004626EC"/>
        </w:tc>
      </w:tr>
    </w:tbl>
    <w:p w14:paraId="146FE13F" w14:textId="005E6463" w:rsidR="005F27CF" w:rsidRDefault="005F27CF" w:rsidP="00D3058B">
      <w:pPr>
        <w:pStyle w:val="TableParagraph"/>
        <w:kinsoku w:val="0"/>
        <w:overflowPunct w:val="0"/>
        <w:spacing w:before="240" w:after="240"/>
        <w:ind w:left="0"/>
        <w:rPr>
          <w:rFonts w:ascii="Arial" w:eastAsia="Times New Roman" w:hAnsi="Arial" w:cs="Arial"/>
          <w:bCs/>
          <w:color w:val="800080"/>
          <w:kern w:val="28"/>
        </w:rPr>
      </w:pPr>
      <w:r w:rsidRPr="005F27CF">
        <w:rPr>
          <w:rFonts w:ascii="Arial" w:eastAsia="Times New Roman" w:hAnsi="Arial" w:cs="Arial"/>
          <w:bCs/>
          <w:color w:val="800080"/>
          <w:kern w:val="28"/>
        </w:rPr>
        <w:t>Sample tabl</w:t>
      </w:r>
      <w:r>
        <w:rPr>
          <w:rFonts w:ascii="Arial" w:eastAsia="Times New Roman" w:hAnsi="Arial" w:cs="Arial"/>
          <w:bCs/>
          <w:color w:val="800080"/>
          <w:kern w:val="28"/>
        </w:rPr>
        <w:t>e</w:t>
      </w:r>
      <w:r w:rsidRPr="005F27CF">
        <w:rPr>
          <w:rFonts w:ascii="Arial" w:eastAsia="Times New Roman" w:hAnsi="Arial" w:cs="Arial"/>
          <w:bCs/>
          <w:color w:val="800080"/>
          <w:kern w:val="28"/>
        </w:rPr>
        <w:t>:</w:t>
      </w:r>
    </w:p>
    <w:p w14:paraId="195C1163" w14:textId="1F887EAF" w:rsidR="005F27CF" w:rsidRDefault="005F27CF" w:rsidP="00620775">
      <w:pPr>
        <w:pStyle w:val="TableParagraph"/>
        <w:kinsoku w:val="0"/>
        <w:overflowPunct w:val="0"/>
        <w:spacing w:after="240"/>
        <w:ind w:left="0"/>
        <w:rPr>
          <w:rFonts w:ascii="Arial" w:eastAsia="Times New Roman" w:hAnsi="Arial" w:cs="Arial"/>
          <w:b/>
          <w:color w:val="800080"/>
          <w:kern w:val="28"/>
        </w:rPr>
      </w:pPr>
      <w:r w:rsidRPr="005F27CF">
        <w:rPr>
          <w:rFonts w:ascii="Arial" w:eastAsia="Times New Roman" w:hAnsi="Arial" w:cs="Arial"/>
          <w:b/>
          <w:color w:val="800080"/>
          <w:kern w:val="28"/>
        </w:rPr>
        <w:t>Table 2</w:t>
      </w:r>
      <w:r w:rsidRPr="00877AAA">
        <w:rPr>
          <w:rFonts w:ascii="Arial" w:eastAsia="Times New Roman" w:hAnsi="Arial" w:cs="Arial"/>
          <w:bCs/>
          <w:color w:val="800080"/>
          <w:kern w:val="28"/>
        </w:rPr>
        <w:t>-</w:t>
      </w:r>
      <w:r w:rsidRPr="005F27CF">
        <w:rPr>
          <w:rFonts w:ascii="Arial" w:eastAsia="Times New Roman" w:hAnsi="Arial" w:cs="Arial"/>
          <w:b/>
          <w:color w:val="800080"/>
          <w:kern w:val="28"/>
        </w:rPr>
        <w:t>1</w:t>
      </w:r>
      <w:r w:rsidR="00D3058B">
        <w:rPr>
          <w:rFonts w:ascii="Arial" w:eastAsia="Times New Roman" w:hAnsi="Arial" w:cs="Arial"/>
          <w:b/>
          <w:color w:val="800080"/>
          <w:kern w:val="28"/>
        </w:rPr>
        <w:t>:</w:t>
      </w:r>
      <w:r w:rsidRPr="005F27CF">
        <w:rPr>
          <w:rFonts w:ascii="Arial" w:eastAsia="Times New Roman" w:hAnsi="Arial" w:cs="Arial"/>
          <w:b/>
          <w:color w:val="800080"/>
          <w:kern w:val="28"/>
        </w:rPr>
        <w:t xml:space="preserve"> Resource Topics Dismissed from Analysis</w:t>
      </w:r>
    </w:p>
    <w:tbl>
      <w:tblPr>
        <w:tblStyle w:val="TableGrid"/>
        <w:tblW w:w="9270" w:type="dxa"/>
        <w:tblInd w:w="85" w:type="dxa"/>
        <w:tblLook w:val="04A0" w:firstRow="1" w:lastRow="0" w:firstColumn="1" w:lastColumn="0" w:noHBand="0" w:noVBand="1"/>
      </w:tblPr>
      <w:tblGrid>
        <w:gridCol w:w="2070"/>
        <w:gridCol w:w="7200"/>
      </w:tblGrid>
      <w:tr w:rsidR="002435CE" w:rsidRPr="002435CE" w14:paraId="42382B6E" w14:textId="77777777" w:rsidTr="00B468DB">
        <w:trPr>
          <w:cantSplit/>
          <w:tblHeader/>
        </w:trPr>
        <w:tc>
          <w:tcPr>
            <w:tcW w:w="2070" w:type="dxa"/>
          </w:tcPr>
          <w:p w14:paraId="33571ADB" w14:textId="1FE4C227" w:rsidR="002435CE" w:rsidRPr="002435CE" w:rsidRDefault="002435CE" w:rsidP="005F27CF">
            <w:pPr>
              <w:pStyle w:val="TableParagraph"/>
              <w:kinsoku w:val="0"/>
              <w:overflowPunct w:val="0"/>
              <w:ind w:left="0"/>
              <w:rPr>
                <w:rFonts w:ascii="Arial" w:eastAsia="Times New Roman" w:hAnsi="Arial" w:cs="Arial"/>
                <w:b/>
                <w:color w:val="800080" w:themeColor="accent3"/>
                <w:kern w:val="28"/>
              </w:rPr>
            </w:pPr>
            <w:r w:rsidRPr="002435CE">
              <w:rPr>
                <w:rFonts w:ascii="Arial" w:eastAsia="Times New Roman" w:hAnsi="Arial" w:cs="Arial"/>
                <w:b/>
                <w:color w:val="800080" w:themeColor="accent3"/>
                <w:kern w:val="28"/>
              </w:rPr>
              <w:t>Resource</w:t>
            </w:r>
          </w:p>
        </w:tc>
        <w:tc>
          <w:tcPr>
            <w:tcW w:w="7200" w:type="dxa"/>
          </w:tcPr>
          <w:p w14:paraId="2FAE0665" w14:textId="02CC9EE0" w:rsidR="002435CE" w:rsidRPr="002435CE" w:rsidRDefault="002435CE" w:rsidP="005F27CF">
            <w:pPr>
              <w:pStyle w:val="TableParagraph"/>
              <w:kinsoku w:val="0"/>
              <w:overflowPunct w:val="0"/>
              <w:ind w:left="0"/>
              <w:rPr>
                <w:rFonts w:ascii="Arial" w:eastAsia="Times New Roman" w:hAnsi="Arial" w:cs="Arial"/>
                <w:b/>
                <w:color w:val="800080" w:themeColor="accent3"/>
                <w:kern w:val="28"/>
              </w:rPr>
            </w:pPr>
            <w:r w:rsidRPr="002435CE">
              <w:rPr>
                <w:rFonts w:ascii="Arial" w:eastAsia="Times New Roman" w:hAnsi="Arial" w:cs="Arial"/>
                <w:b/>
                <w:color w:val="800080" w:themeColor="accent3"/>
                <w:kern w:val="28"/>
              </w:rPr>
              <w:t>Rationale</w:t>
            </w:r>
            <w:r w:rsidR="0073378A">
              <w:rPr>
                <w:rFonts w:ascii="Arial" w:eastAsia="Times New Roman" w:hAnsi="Arial" w:cs="Arial"/>
                <w:b/>
                <w:color w:val="800080" w:themeColor="accent3"/>
                <w:kern w:val="28"/>
              </w:rPr>
              <w:t xml:space="preserve"> for Dismissal</w:t>
            </w:r>
          </w:p>
        </w:tc>
      </w:tr>
      <w:tr w:rsidR="002435CE" w:rsidRPr="002435CE" w14:paraId="182C12C4" w14:textId="77777777" w:rsidTr="00B468DB">
        <w:trPr>
          <w:cantSplit/>
        </w:trPr>
        <w:tc>
          <w:tcPr>
            <w:tcW w:w="2070" w:type="dxa"/>
            <w:vAlign w:val="center"/>
          </w:tcPr>
          <w:p w14:paraId="7FE6F386" w14:textId="003BCFF8" w:rsidR="002435CE" w:rsidRPr="002435CE" w:rsidRDefault="002435CE" w:rsidP="00620775">
            <w:pPr>
              <w:pStyle w:val="TableParagraph"/>
              <w:kinsoku w:val="0"/>
              <w:overflowPunct w:val="0"/>
              <w:ind w:left="0"/>
              <w:rPr>
                <w:rFonts w:ascii="Arial" w:eastAsia="Times New Roman" w:hAnsi="Arial" w:cs="Arial"/>
                <w:bCs/>
                <w:color w:val="800080" w:themeColor="accent3"/>
                <w:kern w:val="28"/>
              </w:rPr>
            </w:pPr>
            <w:r w:rsidRPr="002435CE">
              <w:rPr>
                <w:rFonts w:ascii="Arial" w:eastAsia="Times New Roman" w:hAnsi="Arial" w:cs="Arial"/>
                <w:bCs/>
                <w:color w:val="800080" w:themeColor="accent3"/>
                <w:kern w:val="28"/>
              </w:rPr>
              <w:t>Air Quality</w:t>
            </w:r>
          </w:p>
        </w:tc>
        <w:tc>
          <w:tcPr>
            <w:tcW w:w="7200" w:type="dxa"/>
          </w:tcPr>
          <w:p w14:paraId="5A195057" w14:textId="29FC38E7" w:rsidR="002435CE" w:rsidRPr="002435CE" w:rsidRDefault="002435CE" w:rsidP="005F27CF">
            <w:pPr>
              <w:pStyle w:val="TableParagraph"/>
              <w:kinsoku w:val="0"/>
              <w:overflowPunct w:val="0"/>
              <w:ind w:left="0"/>
              <w:rPr>
                <w:rFonts w:ascii="Arial" w:eastAsia="Times New Roman" w:hAnsi="Arial" w:cs="Arial"/>
                <w:bCs/>
                <w:color w:val="800080" w:themeColor="accent3"/>
                <w:kern w:val="28"/>
              </w:rPr>
            </w:pPr>
            <w:r w:rsidRPr="002435CE">
              <w:rPr>
                <w:rFonts w:ascii="Arial" w:eastAsia="Times New Roman" w:hAnsi="Arial" w:cs="Arial"/>
                <w:bCs/>
                <w:color w:val="800080" w:themeColor="accent3"/>
                <w:kern w:val="28"/>
              </w:rPr>
              <w:t>Fall County is designated non-attainment by the Environmental Protection Agency (EPA) for ozone. Because this project would not add capacity to SR 789 and the intersection improvements would be consistent with a safety project, it is exempt from conformity per the Transportation Conformity Rule (40 CFR 93.126 and 40 CFR 93.127). Therefore, the project is not required to conform to an applicable State Implementation Plan. Standard Specifications will be followed to minimize the effects of fugitive dust on air quality during construction.</w:t>
            </w:r>
          </w:p>
        </w:tc>
      </w:tr>
      <w:tr w:rsidR="002435CE" w:rsidRPr="002435CE" w14:paraId="06CB01A9" w14:textId="77777777" w:rsidTr="00B468DB">
        <w:trPr>
          <w:cantSplit/>
        </w:trPr>
        <w:tc>
          <w:tcPr>
            <w:tcW w:w="2070" w:type="dxa"/>
            <w:vAlign w:val="center"/>
          </w:tcPr>
          <w:p w14:paraId="6DD8B806" w14:textId="33B7822C"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Economics and Employment</w:t>
            </w:r>
          </w:p>
        </w:tc>
        <w:tc>
          <w:tcPr>
            <w:tcW w:w="7200" w:type="dxa"/>
          </w:tcPr>
          <w:p w14:paraId="2E18C1AE" w14:textId="3BF7DE67" w:rsidR="002435CE" w:rsidRPr="002435CE" w:rsidRDefault="00C414B6" w:rsidP="005F27CF">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 xml:space="preserve">No long-term impacts on the local or regional economy are anticipated. </w:t>
            </w:r>
            <w:r w:rsidRPr="008D7D96">
              <w:rPr>
                <w:rFonts w:ascii="Arial" w:eastAsia="Times New Roman" w:hAnsi="Arial" w:cs="Arial"/>
                <w:bCs/>
                <w:color w:val="800080" w:themeColor="accent3"/>
                <w:kern w:val="28"/>
              </w:rPr>
              <w:t>Short-term, minor beneficial impacts would occur as revenue to the local economy for construction labor and materials.</w:t>
            </w:r>
          </w:p>
        </w:tc>
      </w:tr>
      <w:tr w:rsidR="002435CE" w:rsidRPr="002435CE" w14:paraId="0B527F26" w14:textId="77777777" w:rsidTr="00B468DB">
        <w:trPr>
          <w:cantSplit/>
        </w:trPr>
        <w:tc>
          <w:tcPr>
            <w:tcW w:w="2070" w:type="dxa"/>
            <w:vAlign w:val="center"/>
          </w:tcPr>
          <w:p w14:paraId="350B74E1" w14:textId="41FC9D4A"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Environmental Justice</w:t>
            </w:r>
          </w:p>
        </w:tc>
        <w:tc>
          <w:tcPr>
            <w:tcW w:w="7200" w:type="dxa"/>
          </w:tcPr>
          <w:p w14:paraId="138FB654" w14:textId="76D05D54" w:rsidR="002435CE" w:rsidRPr="002435CE" w:rsidRDefault="00C414B6" w:rsidP="005F27CF">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Based on the Community Impact Assessment (January 2021), there are no minority or low-income populations within the project area.</w:t>
            </w:r>
            <w:r w:rsidR="00927FAB">
              <w:rPr>
                <w:rFonts w:ascii="Arial" w:eastAsia="Times New Roman" w:hAnsi="Arial" w:cs="Arial"/>
                <w:bCs/>
                <w:color w:val="800080" w:themeColor="accent3"/>
                <w:kern w:val="28"/>
              </w:rPr>
              <w:t xml:space="preserve"> </w:t>
            </w:r>
            <w:r w:rsidR="00927FAB" w:rsidRPr="00927FAB">
              <w:rPr>
                <w:rFonts w:ascii="Arial" w:eastAsia="Times New Roman" w:hAnsi="Arial" w:cs="Arial"/>
                <w:bCs/>
                <w:color w:val="800080" w:themeColor="accent3"/>
                <w:kern w:val="28"/>
              </w:rPr>
              <w:t>Therefore, this project is not subject to the provisions of Executive Order 12898.</w:t>
            </w:r>
          </w:p>
        </w:tc>
      </w:tr>
      <w:tr w:rsidR="002435CE" w:rsidRPr="002435CE" w14:paraId="097E825F" w14:textId="77777777" w:rsidTr="00B468DB">
        <w:trPr>
          <w:cantSplit/>
        </w:trPr>
        <w:tc>
          <w:tcPr>
            <w:tcW w:w="2070" w:type="dxa"/>
            <w:vAlign w:val="center"/>
          </w:tcPr>
          <w:p w14:paraId="76E484FB" w14:textId="460C6AFB"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lastRenderedPageBreak/>
              <w:t>Farmland</w:t>
            </w:r>
          </w:p>
        </w:tc>
        <w:tc>
          <w:tcPr>
            <w:tcW w:w="7200" w:type="dxa"/>
          </w:tcPr>
          <w:p w14:paraId="37CE8985" w14:textId="027726C9" w:rsidR="002435CE" w:rsidRPr="002435CE" w:rsidRDefault="00C414B6" w:rsidP="005F27CF">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 xml:space="preserve">According to the CA Department of Conservation, some land within the project area is classified as Farmland of Local Importance as it could serve for productivity if irrigated (CA Department of Conservation 2021). However, the project </w:t>
            </w:r>
            <w:r w:rsidR="007929FB">
              <w:rPr>
                <w:rFonts w:ascii="Arial" w:eastAsia="Times New Roman" w:hAnsi="Arial" w:cs="Arial"/>
                <w:bCs/>
                <w:color w:val="800080" w:themeColor="accent3"/>
                <w:kern w:val="28"/>
              </w:rPr>
              <w:t xml:space="preserve">will be constructed entirely </w:t>
            </w:r>
            <w:r w:rsidRPr="00C414B6">
              <w:rPr>
                <w:rFonts w:ascii="Arial" w:eastAsia="Times New Roman" w:hAnsi="Arial" w:cs="Arial"/>
                <w:bCs/>
                <w:color w:val="800080" w:themeColor="accent3"/>
                <w:kern w:val="28"/>
              </w:rPr>
              <w:t>within Caltrans</w:t>
            </w:r>
            <w:r w:rsidR="007929FB">
              <w:rPr>
                <w:rFonts w:ascii="Arial" w:eastAsia="Times New Roman" w:hAnsi="Arial" w:cs="Arial"/>
                <w:bCs/>
                <w:color w:val="800080" w:themeColor="accent3"/>
                <w:kern w:val="28"/>
              </w:rPr>
              <w:t>’</w:t>
            </w:r>
            <w:r w:rsidRPr="00C414B6">
              <w:rPr>
                <w:rFonts w:ascii="Arial" w:eastAsia="Times New Roman" w:hAnsi="Arial" w:cs="Arial"/>
                <w:bCs/>
                <w:color w:val="800080" w:themeColor="accent3"/>
                <w:kern w:val="28"/>
              </w:rPr>
              <w:t xml:space="preserve"> </w:t>
            </w:r>
            <w:r w:rsidR="007929FB">
              <w:rPr>
                <w:rFonts w:ascii="Arial" w:eastAsia="Times New Roman" w:hAnsi="Arial" w:cs="Arial"/>
                <w:bCs/>
                <w:color w:val="800080" w:themeColor="accent3"/>
                <w:kern w:val="28"/>
              </w:rPr>
              <w:t xml:space="preserve">existing </w:t>
            </w:r>
            <w:r w:rsidRPr="00C414B6">
              <w:rPr>
                <w:rFonts w:ascii="Arial" w:eastAsia="Times New Roman" w:hAnsi="Arial" w:cs="Arial"/>
                <w:bCs/>
                <w:color w:val="800080" w:themeColor="accent3"/>
                <w:kern w:val="28"/>
              </w:rPr>
              <w:t>right-of-way</w:t>
            </w:r>
            <w:r w:rsidR="007929FB">
              <w:rPr>
                <w:rFonts w:ascii="Arial" w:eastAsia="Times New Roman" w:hAnsi="Arial" w:cs="Arial"/>
                <w:bCs/>
                <w:color w:val="800080" w:themeColor="accent3"/>
                <w:kern w:val="28"/>
              </w:rPr>
              <w:t xml:space="preserve"> and</w:t>
            </w:r>
            <w:r w:rsidR="000D6E31">
              <w:rPr>
                <w:rFonts w:ascii="Arial" w:eastAsia="Times New Roman" w:hAnsi="Arial" w:cs="Arial"/>
                <w:bCs/>
                <w:color w:val="800080" w:themeColor="accent3"/>
                <w:kern w:val="28"/>
              </w:rPr>
              <w:t xml:space="preserve"> no agricultural lands will be converted to non-agricultural uses</w:t>
            </w:r>
            <w:r w:rsidRPr="00C414B6">
              <w:rPr>
                <w:rFonts w:ascii="Arial" w:eastAsia="Times New Roman" w:hAnsi="Arial" w:cs="Arial"/>
                <w:bCs/>
                <w:color w:val="800080" w:themeColor="accent3"/>
                <w:kern w:val="28"/>
              </w:rPr>
              <w:t>.</w:t>
            </w:r>
          </w:p>
        </w:tc>
      </w:tr>
      <w:tr w:rsidR="002435CE" w:rsidRPr="002435CE" w14:paraId="40F8202F" w14:textId="77777777" w:rsidTr="00B468DB">
        <w:trPr>
          <w:cantSplit/>
        </w:trPr>
        <w:tc>
          <w:tcPr>
            <w:tcW w:w="2070" w:type="dxa"/>
            <w:vAlign w:val="center"/>
          </w:tcPr>
          <w:p w14:paraId="555C1BD3" w14:textId="5CB916A8"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Noise</w:t>
            </w:r>
          </w:p>
        </w:tc>
        <w:tc>
          <w:tcPr>
            <w:tcW w:w="7200" w:type="dxa"/>
          </w:tcPr>
          <w:p w14:paraId="49A45906" w14:textId="2212724D" w:rsidR="002435CE" w:rsidRPr="002435CE" w:rsidRDefault="00C414B6" w:rsidP="005F27CF">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No residential properties occur along the roadway within the project area that would be affected by noise. In addition, the project is not a Type I project since it is not a new facility, does not involve substantial alterations of an existing facility and does not increase capacity; the proposed project only includes modifications to turning lanes.</w:t>
            </w:r>
          </w:p>
        </w:tc>
      </w:tr>
      <w:tr w:rsidR="002435CE" w:rsidRPr="002435CE" w14:paraId="65FB3AE8" w14:textId="77777777" w:rsidTr="00B468DB">
        <w:trPr>
          <w:cantSplit/>
        </w:trPr>
        <w:tc>
          <w:tcPr>
            <w:tcW w:w="2070" w:type="dxa"/>
            <w:vAlign w:val="center"/>
          </w:tcPr>
          <w:p w14:paraId="09F77F39" w14:textId="246A0B58"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Paleontological Resources</w:t>
            </w:r>
          </w:p>
        </w:tc>
        <w:tc>
          <w:tcPr>
            <w:tcW w:w="7200" w:type="dxa"/>
          </w:tcPr>
          <w:p w14:paraId="76D86081" w14:textId="3C1D1C50" w:rsidR="002435CE" w:rsidRPr="002435CE" w:rsidRDefault="00C414B6" w:rsidP="005F27CF">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A review of information compiled by Fall County and of geological formations in the project area revealed a very low propensity for fossils and other paleontological resources within the floodway of Crowe Creek (Caltrans Memo 2021). Given the limited area and depth of excavation within the project area (no more than 2 feet), it is highly unlikely paleontological resources would be encountered.</w:t>
            </w:r>
            <w:r w:rsidR="008D7D96">
              <w:rPr>
                <w:rFonts w:ascii="Arial" w:eastAsia="Times New Roman" w:hAnsi="Arial" w:cs="Arial"/>
                <w:bCs/>
                <w:color w:val="800080" w:themeColor="accent3"/>
                <w:kern w:val="28"/>
              </w:rPr>
              <w:t xml:space="preserve"> In the event paleontological resources are encountere</w:t>
            </w:r>
            <w:r w:rsidR="005A170A">
              <w:rPr>
                <w:rFonts w:ascii="Arial" w:eastAsia="Times New Roman" w:hAnsi="Arial" w:cs="Arial"/>
                <w:bCs/>
                <w:color w:val="800080" w:themeColor="accent3"/>
                <w:kern w:val="28"/>
              </w:rPr>
              <w:t>d, the Caltrans Standard Specifications for unanticipated paleontological discoveries will be followed.</w:t>
            </w:r>
          </w:p>
        </w:tc>
      </w:tr>
      <w:tr w:rsidR="002435CE" w:rsidRPr="002435CE" w14:paraId="0E1466A4" w14:textId="77777777" w:rsidTr="00B468DB">
        <w:trPr>
          <w:cantSplit/>
        </w:trPr>
        <w:tc>
          <w:tcPr>
            <w:tcW w:w="2070" w:type="dxa"/>
            <w:vAlign w:val="center"/>
          </w:tcPr>
          <w:p w14:paraId="720FD4D5" w14:textId="506D8BFA" w:rsidR="002435CE" w:rsidRPr="002435CE" w:rsidRDefault="00C414B6" w:rsidP="00620775">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Section 4(f)</w:t>
            </w:r>
          </w:p>
        </w:tc>
        <w:tc>
          <w:tcPr>
            <w:tcW w:w="7200" w:type="dxa"/>
          </w:tcPr>
          <w:p w14:paraId="6464E790" w14:textId="54AE6AD4" w:rsidR="002435CE" w:rsidRPr="002435CE" w:rsidRDefault="005A170A" w:rsidP="005F27CF">
            <w:pPr>
              <w:pStyle w:val="TableParagraph"/>
              <w:kinsoku w:val="0"/>
              <w:overflowPunct w:val="0"/>
              <w:ind w:left="0"/>
              <w:rPr>
                <w:rFonts w:ascii="Arial" w:eastAsia="Times New Roman" w:hAnsi="Arial" w:cs="Arial"/>
                <w:bCs/>
                <w:color w:val="800080" w:themeColor="accent3"/>
                <w:kern w:val="28"/>
              </w:rPr>
            </w:pPr>
            <w:r w:rsidRPr="005A170A">
              <w:rPr>
                <w:rFonts w:ascii="Arial" w:eastAsia="Times New Roman" w:hAnsi="Arial" w:cs="Arial"/>
                <w:bCs/>
                <w:color w:val="800080" w:themeColor="accent3"/>
                <w:kern w:val="28"/>
              </w:rPr>
              <w:t xml:space="preserve">There are no historic sites, parks and recreational resources, </w:t>
            </w:r>
            <w:proofErr w:type="gramStart"/>
            <w:r w:rsidRPr="005A170A">
              <w:rPr>
                <w:rFonts w:ascii="Arial" w:eastAsia="Times New Roman" w:hAnsi="Arial" w:cs="Arial"/>
                <w:bCs/>
                <w:color w:val="800080" w:themeColor="accent3"/>
                <w:kern w:val="28"/>
              </w:rPr>
              <w:t>wildlife</w:t>
            </w:r>
            <w:proofErr w:type="gramEnd"/>
            <w:r w:rsidRPr="005A170A">
              <w:rPr>
                <w:rFonts w:ascii="Arial" w:eastAsia="Times New Roman" w:hAnsi="Arial" w:cs="Arial"/>
                <w:bCs/>
                <w:color w:val="800080" w:themeColor="accent3"/>
                <w:kern w:val="28"/>
              </w:rPr>
              <w:t xml:space="preserve"> or waterfowl refuges, which meet the definition of a Section 4(f) resource, within the project vicinity. Therefore, this project is not subject to the provisions of Section 4(f) of the Department of Transportation Act of 1966. </w:t>
            </w:r>
            <w:r w:rsidR="00C414B6" w:rsidRPr="00C414B6">
              <w:rPr>
                <w:rFonts w:ascii="Arial" w:eastAsia="Times New Roman" w:hAnsi="Arial" w:cs="Arial"/>
                <w:bCs/>
                <w:color w:val="800080" w:themeColor="accent3"/>
                <w:kern w:val="28"/>
              </w:rPr>
              <w:t>(Caltrans Memo 2021).</w:t>
            </w:r>
          </w:p>
        </w:tc>
      </w:tr>
    </w:tbl>
    <w:p w14:paraId="4B11C778" w14:textId="6DEA3442" w:rsidR="005F27CF" w:rsidRPr="005F27CF" w:rsidRDefault="005F27CF" w:rsidP="00DA51F6">
      <w:pPr>
        <w:spacing w:before="120"/>
        <w:rPr>
          <w:rFonts w:eastAsia="Times New Roman" w:cs="Arial"/>
          <w:bCs/>
          <w:color w:val="800080"/>
          <w:kern w:val="28"/>
        </w:rPr>
      </w:pPr>
      <w:r w:rsidRPr="005F27CF">
        <w:rPr>
          <w:rFonts w:eastAsia="Times New Roman" w:cs="Arial"/>
          <w:bCs/>
          <w:color w:val="800080"/>
          <w:kern w:val="28"/>
        </w:rPr>
        <w:t xml:space="preserve">[End </w:t>
      </w:r>
      <w:r w:rsidR="00B15C94">
        <w:rPr>
          <w:rFonts w:eastAsia="Times New Roman" w:cs="Arial"/>
          <w:bCs/>
          <w:color w:val="800080"/>
          <w:kern w:val="28"/>
        </w:rPr>
        <w:t>Sample</w:t>
      </w:r>
      <w:r w:rsidRPr="005F27CF">
        <w:rPr>
          <w:rFonts w:eastAsia="Times New Roman" w:cs="Arial"/>
          <w:bCs/>
          <w:color w:val="800080"/>
          <w:kern w:val="28"/>
        </w:rPr>
        <w:t>]</w:t>
      </w:r>
    </w:p>
    <w:p w14:paraId="0D6DC31C" w14:textId="13DCFE83" w:rsidR="00CB50EF" w:rsidRDefault="00C04A4A" w:rsidP="00CB36C7">
      <w:pPr>
        <w:pStyle w:val="Heading2"/>
      </w:pPr>
      <w:bookmarkStart w:id="62" w:name="_Toc89772991"/>
      <w:r>
        <w:t>Resource Topics Warranting Further Analysis</w:t>
      </w:r>
      <w:bookmarkEnd w:id="62"/>
    </w:p>
    <w:p w14:paraId="640EF883" w14:textId="4113A364" w:rsidR="00990DFD" w:rsidRDefault="00C04A4A" w:rsidP="00990DFD">
      <w:pPr>
        <w:rPr>
          <w:color w:val="0000FF"/>
        </w:rPr>
      </w:pPr>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Pr>
          <w:rFonts w:eastAsia="Calibri" w:cs="Times New Roman"/>
          <w:color w:val="0000FF"/>
        </w:rPr>
        <w:t>Include a discussion of those resource topics that are truly of substantial concern for the project. FHWA Technical Advisory T</w:t>
      </w:r>
      <w:r w:rsidR="002F6724">
        <w:rPr>
          <w:rFonts w:eastAsia="Calibri" w:cs="Times New Roman"/>
          <w:color w:val="0000FF"/>
        </w:rPr>
        <w:t xml:space="preserve"> </w:t>
      </w:r>
      <w:r>
        <w:rPr>
          <w:rFonts w:eastAsia="Calibri" w:cs="Times New Roman"/>
          <w:color w:val="0000FF"/>
        </w:rPr>
        <w:t>6640.8A</w:t>
      </w:r>
      <w:r w:rsidRPr="004244CB">
        <w:rPr>
          <w:color w:val="0000FF"/>
        </w:rPr>
        <w:t xml:space="preserve"> </w:t>
      </w:r>
      <w:r w:rsidRPr="007A4BF8">
        <w:rPr>
          <w:i/>
          <w:iCs/>
          <w:color w:val="0000FF" w:themeColor="accent1"/>
        </w:rPr>
        <w:t>Guidance for Preparing and Processing Environmental and Section 4(f) Documents</w:t>
      </w:r>
      <w:r w:rsidRPr="004244CB">
        <w:rPr>
          <w:color w:val="0000FF"/>
        </w:rPr>
        <w:t xml:space="preserve"> </w:t>
      </w:r>
      <w:r>
        <w:rPr>
          <w:color w:val="0000FF"/>
        </w:rPr>
        <w:t>does not require a separate discussion of affected environment and environmental consequences for an Environmental Assessment; however, those subsections can be used if they will help with readability of the analyses. Similarly, regulatory setting is not required</w:t>
      </w:r>
      <w:r w:rsidR="00715B89">
        <w:rPr>
          <w:color w:val="0000FF"/>
        </w:rPr>
        <w:t xml:space="preserve"> but can be included</w:t>
      </w:r>
      <w:r>
        <w:rPr>
          <w:color w:val="0000FF"/>
        </w:rPr>
        <w:t>. It is recommended to discuss resource topics in the same order as the annotated outline</w:t>
      </w:r>
      <w:r w:rsidR="00D929A0">
        <w:rPr>
          <w:color w:val="0000FF"/>
        </w:rPr>
        <w:t>. T</w:t>
      </w:r>
      <w:r w:rsidR="00122291">
        <w:rPr>
          <w:color w:val="0000FF"/>
        </w:rPr>
        <w:t xml:space="preserve">he impact discussion </w:t>
      </w:r>
      <w:r w:rsidR="00C50435">
        <w:rPr>
          <w:color w:val="0000FF"/>
        </w:rPr>
        <w:t xml:space="preserve">for resource topics that warrant further analysis </w:t>
      </w:r>
      <w:r w:rsidR="00C75ADB">
        <w:rPr>
          <w:color w:val="0000FF"/>
        </w:rPr>
        <w:t>must</w:t>
      </w:r>
      <w:r w:rsidR="00122291">
        <w:rPr>
          <w:color w:val="0000FF"/>
        </w:rPr>
        <w:t xml:space="preserve"> include the </w:t>
      </w:r>
      <w:r w:rsidR="00C75ADB">
        <w:rPr>
          <w:color w:val="0000FF"/>
        </w:rPr>
        <w:t xml:space="preserve">applicable </w:t>
      </w:r>
      <w:r w:rsidR="00122291">
        <w:rPr>
          <w:color w:val="0000FF"/>
        </w:rPr>
        <w:t xml:space="preserve">content in the </w:t>
      </w:r>
      <w:r w:rsidR="00122291" w:rsidRPr="00A34312">
        <w:rPr>
          <w:color w:val="0000FF"/>
        </w:rPr>
        <w:t>environmental consequences subsection of a given topical area in the annotate</w:t>
      </w:r>
      <w:r w:rsidR="00D929A0" w:rsidRPr="00A34312">
        <w:rPr>
          <w:color w:val="0000FF"/>
        </w:rPr>
        <w:t>d</w:t>
      </w:r>
      <w:r w:rsidR="00122291" w:rsidRPr="00A34312">
        <w:rPr>
          <w:color w:val="0000FF"/>
        </w:rPr>
        <w:t xml:space="preserve"> outline</w:t>
      </w:r>
      <w:r w:rsidR="00C50435" w:rsidRPr="00A34312">
        <w:rPr>
          <w:color w:val="0000FF"/>
        </w:rPr>
        <w:t xml:space="preserve">. Enough detail needs to be presented to allow readers to determine the anticipated effect; </w:t>
      </w:r>
      <w:r w:rsidR="00D929A0" w:rsidRPr="00A34312">
        <w:rPr>
          <w:color w:val="0000FF"/>
        </w:rPr>
        <w:t>however, incorporation by reference</w:t>
      </w:r>
      <w:r w:rsidR="00C75ADB" w:rsidRPr="00A34312">
        <w:rPr>
          <w:color w:val="0000FF"/>
        </w:rPr>
        <w:t xml:space="preserve"> of technical studies</w:t>
      </w:r>
      <w:r w:rsidR="00D929A0" w:rsidRPr="00A34312">
        <w:rPr>
          <w:color w:val="0000FF"/>
        </w:rPr>
        <w:t xml:space="preserve"> is strongly encouraged</w:t>
      </w:r>
      <w:r w:rsidR="00C50435" w:rsidRPr="00A34312">
        <w:rPr>
          <w:color w:val="0000FF"/>
        </w:rPr>
        <w:t xml:space="preserve"> </w:t>
      </w:r>
      <w:r w:rsidR="002127BF" w:rsidRPr="00A34312">
        <w:rPr>
          <w:color w:val="0000FF"/>
        </w:rPr>
        <w:t>rather than</w:t>
      </w:r>
      <w:r w:rsidR="00C50435" w:rsidRPr="00A34312">
        <w:rPr>
          <w:color w:val="0000FF"/>
        </w:rPr>
        <w:t xml:space="preserve"> lengthy</w:t>
      </w:r>
      <w:r w:rsidR="002127BF" w:rsidRPr="00A34312">
        <w:rPr>
          <w:color w:val="0000FF"/>
        </w:rPr>
        <w:t xml:space="preserve"> or technical </w:t>
      </w:r>
      <w:r w:rsidR="00C50435" w:rsidRPr="00A34312">
        <w:rPr>
          <w:color w:val="0000FF"/>
        </w:rPr>
        <w:t>text for information such as</w:t>
      </w:r>
      <w:r w:rsidR="009D37FB">
        <w:rPr>
          <w:color w:val="0000FF"/>
        </w:rPr>
        <w:t>,</w:t>
      </w:r>
      <w:r w:rsidR="002127BF" w:rsidRPr="00A34312">
        <w:rPr>
          <w:color w:val="0000FF"/>
        </w:rPr>
        <w:t xml:space="preserve"> but not limited to</w:t>
      </w:r>
      <w:r w:rsidR="009D37FB">
        <w:rPr>
          <w:color w:val="0000FF"/>
        </w:rPr>
        <w:t>,</w:t>
      </w:r>
      <w:r w:rsidR="002127BF" w:rsidRPr="00A34312">
        <w:rPr>
          <w:color w:val="0000FF"/>
        </w:rPr>
        <w:t xml:space="preserve"> study</w:t>
      </w:r>
      <w:r w:rsidR="00C50435" w:rsidRPr="00A34312">
        <w:rPr>
          <w:color w:val="0000FF"/>
        </w:rPr>
        <w:t xml:space="preserve"> methodologies</w:t>
      </w:r>
      <w:r w:rsidR="00122291" w:rsidRPr="00A34312">
        <w:rPr>
          <w:color w:val="0000FF"/>
        </w:rPr>
        <w:t>.</w:t>
      </w:r>
      <w:r w:rsidR="00D929A0">
        <w:rPr>
          <w:color w:val="0000FF"/>
        </w:rPr>
        <w:t xml:space="preserve"> Use incorporation by reference </w:t>
      </w:r>
      <w:r w:rsidR="00C75ADB">
        <w:rPr>
          <w:color w:val="0000FF"/>
        </w:rPr>
        <w:t xml:space="preserve">of the technical studies </w:t>
      </w:r>
      <w:r w:rsidR="00D929A0">
        <w:rPr>
          <w:color w:val="0000FF"/>
        </w:rPr>
        <w:t xml:space="preserve">by briefly describing what information is being </w:t>
      </w:r>
      <w:r w:rsidR="00D929A0">
        <w:rPr>
          <w:color w:val="0000FF"/>
        </w:rPr>
        <w:lastRenderedPageBreak/>
        <w:t xml:space="preserve">incorporated and then provide a citation to where that information can be found. At </w:t>
      </w:r>
      <w:r w:rsidR="000E14CB">
        <w:rPr>
          <w:color w:val="0000FF"/>
        </w:rPr>
        <w:t xml:space="preserve">a </w:t>
      </w:r>
      <w:r w:rsidR="00D929A0">
        <w:rPr>
          <w:color w:val="0000FF"/>
        </w:rPr>
        <w:t xml:space="preserve">minimum, cross-references to the </w:t>
      </w:r>
      <w:r w:rsidR="00D929A0" w:rsidRPr="00D929A0">
        <w:rPr>
          <w:color w:val="0000FF"/>
        </w:rPr>
        <w:t>Avoidance, Minimization and/or Mitigation Summary</w:t>
      </w:r>
      <w:r w:rsidR="00D929A0">
        <w:rPr>
          <w:color w:val="0000FF"/>
        </w:rPr>
        <w:t xml:space="preserve"> appendix must also be included.</w:t>
      </w:r>
      <w:r w:rsidR="004C18C6">
        <w:rPr>
          <w:color w:val="0000FF"/>
        </w:rPr>
        <w:t xml:space="preserve"> To add additional resource topics, type in the header name, highlight header, and choose “Heading 3” located under “Styles."</w:t>
      </w:r>
    </w:p>
    <w:p w14:paraId="128F281B" w14:textId="71B98C70" w:rsidR="00122291" w:rsidRPr="007A21A4" w:rsidRDefault="00122291" w:rsidP="00122291">
      <w:pPr>
        <w:pStyle w:val="Heading3"/>
      </w:pPr>
      <w:bookmarkStart w:id="63" w:name="_Toc89772992"/>
      <w:r w:rsidRPr="007A21A4">
        <w:rPr>
          <w:rFonts w:eastAsia="Calibri"/>
        </w:rPr>
        <w:t>Resource Topic 1</w:t>
      </w:r>
      <w:bookmarkEnd w:id="63"/>
      <w:r w:rsidRPr="007A21A4">
        <w:t xml:space="preserve"> </w:t>
      </w:r>
    </w:p>
    <w:p w14:paraId="190240B1" w14:textId="77777777" w:rsidR="00122291" w:rsidRPr="00B05AA7" w:rsidRDefault="00122291" w:rsidP="00122291">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8927BA" w14:textId="5A9389CE" w:rsidR="00122291" w:rsidRPr="007A21A4" w:rsidRDefault="00122291" w:rsidP="00122291">
      <w:pPr>
        <w:pStyle w:val="Heading3"/>
      </w:pPr>
      <w:bookmarkStart w:id="64" w:name="_Toc89772993"/>
      <w:bookmarkStart w:id="65" w:name="_Hlk89773753"/>
      <w:r w:rsidRPr="007A21A4">
        <w:rPr>
          <w:rFonts w:eastAsia="Calibri"/>
        </w:rPr>
        <w:t>Resource Topic 2</w:t>
      </w:r>
      <w:bookmarkEnd w:id="64"/>
      <w:r w:rsidRPr="007A21A4">
        <w:t xml:space="preserve"> </w:t>
      </w:r>
    </w:p>
    <w:bookmarkEnd w:id="65"/>
    <w:p w14:paraId="44FC8047" w14:textId="77CA29C8" w:rsidR="004C18C6" w:rsidRPr="00B05AA7" w:rsidRDefault="00122291" w:rsidP="00122291">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5AE59610" w:rsidR="00AE4386" w:rsidRDefault="00AE4386" w:rsidP="00CB36C7">
      <w:pPr>
        <w:pStyle w:val="Heading2"/>
      </w:pPr>
      <w:bookmarkStart w:id="66" w:name="_Toc89772994"/>
      <w:r>
        <w:t>Construction Impacts</w:t>
      </w:r>
      <w:bookmarkEnd w:id="66"/>
    </w:p>
    <w:p w14:paraId="19201F8D" w14:textId="15048963" w:rsidR="00C04A4A" w:rsidRPr="00C04A4A" w:rsidRDefault="00C04A4A" w:rsidP="00C04A4A">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Pr>
          <w:rFonts w:eastAsia="Calibri" w:cs="Times New Roman"/>
          <w:color w:val="0000FF"/>
        </w:rPr>
        <w:t>Include here if not discussed for each resource area in Section 2.2.</w:t>
      </w:r>
    </w:p>
    <w:p w14:paraId="10319851" w14:textId="00C54543" w:rsidR="00AE4386" w:rsidRDefault="00AE4386" w:rsidP="00CB36C7">
      <w:pPr>
        <w:pStyle w:val="Heading2"/>
      </w:pPr>
      <w:bookmarkStart w:id="67" w:name="_Toc89772995"/>
      <w:r>
        <w:t>Cumulative Impacts</w:t>
      </w:r>
      <w:bookmarkEnd w:id="67"/>
    </w:p>
    <w:p w14:paraId="7849BB96" w14:textId="77777777" w:rsidR="00C04A4A" w:rsidRPr="00C04A4A" w:rsidRDefault="00C04A4A" w:rsidP="00C04A4A">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Pr>
          <w:rFonts w:eastAsia="Calibri" w:cs="Times New Roman"/>
          <w:color w:val="0000FF"/>
        </w:rPr>
        <w:t>Include here if not discussed for each resource area in Section 2.2.</w:t>
      </w:r>
    </w:p>
    <w:p w14:paraId="4F22087E" w14:textId="32687247" w:rsidR="00C50435" w:rsidRPr="007962C4" w:rsidRDefault="00AE4386" w:rsidP="00C50435">
      <w:pPr>
        <w:pStyle w:val="Heading1"/>
      </w:pPr>
      <w:r>
        <w:br w:type="page"/>
      </w:r>
      <w:bookmarkStart w:id="68" w:name="_Toc89772996"/>
      <w:r w:rsidR="00C50435" w:rsidRPr="007962C4">
        <w:lastRenderedPageBreak/>
        <w:t>C</w:t>
      </w:r>
      <w:r w:rsidR="00C50435">
        <w:t>alifornia Environmental Quality Act</w:t>
      </w:r>
      <w:bookmarkEnd w:id="68"/>
    </w:p>
    <w:p w14:paraId="21339A51" w14:textId="3B2D81E9" w:rsidR="0051615D" w:rsidRDefault="002127BF" w:rsidP="00C50435">
      <w:pPr>
        <w:rPr>
          <w:rFonts w:eastAsia="Calibri" w:cs="Times New Roman"/>
          <w:color w:val="0000FF"/>
        </w:rPr>
      </w:pPr>
      <w:r w:rsidRPr="00A34312">
        <w:rPr>
          <w:rFonts w:eastAsia="Calibri" w:cs="Times New Roman"/>
          <w:b/>
          <w:bCs/>
          <w:color w:val="0000FF"/>
        </w:rPr>
        <w:t>GUIDANCE:</w:t>
      </w:r>
      <w:r w:rsidRPr="00A34312">
        <w:rPr>
          <w:rFonts w:eastAsia="Calibri" w:cs="Times New Roman"/>
          <w:color w:val="0000FF"/>
        </w:rPr>
        <w:t xml:space="preserve"> Include here only when preparing a joint NEPA/CEQA document. The content of this </w:t>
      </w:r>
      <w:r w:rsidR="007D2B7D" w:rsidRPr="00A34312">
        <w:rPr>
          <w:rFonts w:eastAsia="Calibri" w:cs="Times New Roman"/>
          <w:color w:val="0000FF"/>
        </w:rPr>
        <w:t>c</w:t>
      </w:r>
      <w:r w:rsidRPr="00A34312">
        <w:rPr>
          <w:rFonts w:eastAsia="Calibri" w:cs="Times New Roman"/>
          <w:color w:val="0000FF"/>
        </w:rPr>
        <w:t>hapter should be consistent with the CEQA chapter of the applicable annotated outline</w:t>
      </w:r>
      <w:r w:rsidR="003D6229" w:rsidRPr="00A34312">
        <w:rPr>
          <w:rFonts w:eastAsia="Calibri" w:cs="Times New Roman"/>
          <w:color w:val="0000FF"/>
        </w:rPr>
        <w:t>. Note</w:t>
      </w:r>
      <w:r w:rsidR="0051615D">
        <w:rPr>
          <w:rFonts w:eastAsia="Calibri" w:cs="Times New Roman"/>
          <w:color w:val="0000FF"/>
        </w:rPr>
        <w:t>,</w:t>
      </w:r>
      <w:r w:rsidR="003D6229">
        <w:rPr>
          <w:rFonts w:eastAsia="Calibri" w:cs="Times New Roman"/>
          <w:color w:val="0000FF"/>
        </w:rPr>
        <w:t xml:space="preserve"> the preparation of a joint NEPA/CEQA document would also require updating other items including</w:t>
      </w:r>
      <w:r w:rsidR="005B54D9">
        <w:rPr>
          <w:rFonts w:eastAsia="Calibri" w:cs="Times New Roman"/>
          <w:color w:val="0000FF"/>
        </w:rPr>
        <w:t>,</w:t>
      </w:r>
      <w:r w:rsidR="003D6229">
        <w:rPr>
          <w:rFonts w:eastAsia="Calibri" w:cs="Times New Roman"/>
          <w:color w:val="0000FF"/>
        </w:rPr>
        <w:t xml:space="preserve"> but not limited to</w:t>
      </w:r>
      <w:r w:rsidR="005B54D9">
        <w:rPr>
          <w:rFonts w:eastAsia="Calibri" w:cs="Times New Roman"/>
          <w:color w:val="0000FF"/>
        </w:rPr>
        <w:t>,</w:t>
      </w:r>
      <w:r w:rsidR="003D6229">
        <w:rPr>
          <w:rFonts w:eastAsia="Calibri" w:cs="Times New Roman"/>
          <w:color w:val="0000FF"/>
        </w:rPr>
        <w:t xml:space="preserve"> the cover sheet, </w:t>
      </w:r>
      <w:r w:rsidR="00BC3EB0">
        <w:rPr>
          <w:rFonts w:eastAsia="Calibri" w:cs="Times New Roman"/>
          <w:color w:val="0000FF"/>
        </w:rPr>
        <w:t xml:space="preserve">general information page, </w:t>
      </w:r>
      <w:r w:rsidR="003D6229">
        <w:rPr>
          <w:rFonts w:eastAsia="Calibri" w:cs="Times New Roman"/>
          <w:color w:val="0000FF"/>
        </w:rPr>
        <w:t xml:space="preserve">title page, </w:t>
      </w:r>
      <w:r w:rsidR="007D2B7D">
        <w:rPr>
          <w:rFonts w:eastAsia="Calibri" w:cs="Times New Roman"/>
          <w:color w:val="0000FF"/>
        </w:rPr>
        <w:t xml:space="preserve">and </w:t>
      </w:r>
      <w:r w:rsidR="003D6229">
        <w:rPr>
          <w:rFonts w:eastAsia="Calibri" w:cs="Times New Roman"/>
          <w:color w:val="0000FF"/>
        </w:rPr>
        <w:t>Negative</w:t>
      </w:r>
      <w:r w:rsidR="00BC3EB0">
        <w:rPr>
          <w:rFonts w:eastAsia="Calibri" w:cs="Times New Roman"/>
          <w:color w:val="0000FF"/>
        </w:rPr>
        <w:t xml:space="preserve"> Declaration</w:t>
      </w:r>
      <w:r w:rsidR="003D6229">
        <w:rPr>
          <w:rFonts w:eastAsia="Calibri" w:cs="Times New Roman"/>
          <w:color w:val="0000FF"/>
        </w:rPr>
        <w:t>/</w:t>
      </w:r>
      <w:r w:rsidR="00BC3EB0">
        <w:rPr>
          <w:rFonts w:eastAsia="Calibri" w:cs="Times New Roman"/>
          <w:color w:val="0000FF"/>
        </w:rPr>
        <w:t>Mitigated Negative Declaration page</w:t>
      </w:r>
      <w:r w:rsidR="00C27539">
        <w:rPr>
          <w:rFonts w:eastAsia="Calibri" w:cs="Times New Roman"/>
          <w:color w:val="0000FF"/>
        </w:rPr>
        <w:t>.</w:t>
      </w:r>
    </w:p>
    <w:p w14:paraId="2CB4CB8B" w14:textId="0047AAA1" w:rsidR="00C50435" w:rsidRDefault="00C27539" w:rsidP="00C50435">
      <w:r>
        <w:rPr>
          <w:rFonts w:eastAsia="Calibri" w:cs="Times New Roman"/>
          <w:color w:val="0000FF"/>
        </w:rPr>
        <w:t>Caltrans does not provide oversight or approve CEQA Environmental Documents or Technical Studies</w:t>
      </w:r>
      <w:r w:rsidR="00B015CE">
        <w:rPr>
          <w:rFonts w:eastAsia="Calibri" w:cs="Times New Roman"/>
          <w:color w:val="0000FF"/>
        </w:rPr>
        <w:t xml:space="preserve"> for Local Assistance projects located off the State Highway System</w:t>
      </w:r>
      <w:r>
        <w:rPr>
          <w:rFonts w:eastAsia="Calibri" w:cs="Times New Roman"/>
          <w:color w:val="0000FF"/>
        </w:rPr>
        <w:t>.</w:t>
      </w:r>
      <w:r w:rsidR="00B015CE">
        <w:rPr>
          <w:rFonts w:eastAsia="Calibri" w:cs="Times New Roman"/>
          <w:color w:val="0000FF"/>
        </w:rPr>
        <w:t xml:space="preserve"> If a joint document is prepared</w:t>
      </w:r>
      <w:r w:rsidR="00B07F70">
        <w:rPr>
          <w:rFonts w:eastAsia="Calibri" w:cs="Times New Roman"/>
          <w:color w:val="0000FF"/>
        </w:rPr>
        <w:t>,</w:t>
      </w:r>
      <w:r>
        <w:rPr>
          <w:rFonts w:eastAsia="Calibri" w:cs="Times New Roman"/>
          <w:color w:val="0000FF"/>
        </w:rPr>
        <w:t xml:space="preserve"> </w:t>
      </w:r>
      <w:r w:rsidR="00B015CE">
        <w:rPr>
          <w:rFonts w:eastAsia="Calibri" w:cs="Times New Roman"/>
          <w:color w:val="0000FF"/>
        </w:rPr>
        <w:t xml:space="preserve">District Local Assistance staff </w:t>
      </w:r>
      <w:r>
        <w:rPr>
          <w:rFonts w:eastAsia="Calibri" w:cs="Times New Roman"/>
          <w:color w:val="0000FF"/>
        </w:rPr>
        <w:t>work with Local agencies to complete this chapter.</w:t>
      </w:r>
    </w:p>
    <w:p w14:paraId="67ACA2F0" w14:textId="2EF15FD9" w:rsidR="00C50435" w:rsidRDefault="00C50435" w:rsidP="00C504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76021EA" w14:textId="73D53320" w:rsidR="00C50435" w:rsidRDefault="00C50435">
      <w:r>
        <w:br w:type="page"/>
      </w:r>
    </w:p>
    <w:p w14:paraId="38ED50A1" w14:textId="5FEB4902" w:rsidR="007C06A8" w:rsidRPr="007962C4" w:rsidRDefault="007C06A8" w:rsidP="00CB36C7">
      <w:pPr>
        <w:pStyle w:val="Heading1"/>
      </w:pPr>
      <w:bookmarkStart w:id="69" w:name="_Toc89772997"/>
      <w:r w:rsidRPr="007962C4">
        <w:lastRenderedPageBreak/>
        <w:t>Comments and Coordination</w:t>
      </w:r>
      <w:bookmarkEnd w:id="69"/>
    </w:p>
    <w:bookmarkStart w:id="70" w:name="_Hlk71115221"/>
    <w:p w14:paraId="33CDDB29" w14:textId="77777777" w:rsidR="00770F5D" w:rsidRDefault="007D5614">
      <w:r>
        <w:fldChar w:fldCharType="begin">
          <w:ffData>
            <w:name w:val="Text60"/>
            <w:enabled/>
            <w:calcOnExit w:val="0"/>
            <w:textInput>
              <w:default w:val="Begin typing here"/>
            </w:textInput>
          </w:ffData>
        </w:fldChar>
      </w:r>
      <w:bookmarkStart w:id="71" w:name="Text60"/>
      <w:r>
        <w:instrText xml:space="preserve"> FORMTEXT </w:instrText>
      </w:r>
      <w:r>
        <w:fldChar w:fldCharType="separate"/>
      </w:r>
      <w:r>
        <w:rPr>
          <w:noProof/>
        </w:rPr>
        <w:t>Begin typing here</w:t>
      </w:r>
      <w:r>
        <w:fldChar w:fldCharType="end"/>
      </w:r>
      <w:bookmarkEnd w:id="70"/>
      <w:bookmarkEnd w:id="71"/>
    </w:p>
    <w:p w14:paraId="7697418E" w14:textId="0868B3FE" w:rsidR="00F72D5B" w:rsidRDefault="00F72D5B">
      <w:r>
        <w:br w:type="page"/>
      </w:r>
    </w:p>
    <w:p w14:paraId="44E6555D" w14:textId="7BC0764A" w:rsidR="007C06A8" w:rsidRDefault="00F72D5B" w:rsidP="00CB36C7">
      <w:pPr>
        <w:pStyle w:val="Heading1"/>
      </w:pPr>
      <w:bookmarkStart w:id="72" w:name="_Toc89772998"/>
      <w:r>
        <w:lastRenderedPageBreak/>
        <w:t>List of Preparers</w:t>
      </w:r>
      <w:bookmarkEnd w:id="72"/>
    </w:p>
    <w:p w14:paraId="3FDA9A3B" w14:textId="46E8D7CF" w:rsidR="00946C98" w:rsidRPr="00946C98" w:rsidRDefault="00946C98">
      <w:r w:rsidRPr="00E9355C">
        <w:rPr>
          <w:rFonts w:eastAsia="Calibri" w:cs="Times New Roman"/>
          <w:b/>
          <w:bCs/>
          <w:color w:val="0000FF"/>
        </w:rPr>
        <w:t>GUIDANCE</w:t>
      </w:r>
      <w:r>
        <w:rPr>
          <w:rFonts w:eastAsia="Calibri" w:cs="Times New Roman"/>
          <w:b/>
          <w:bCs/>
          <w:color w:val="0000FF"/>
        </w:rPr>
        <w:t xml:space="preserve">: </w:t>
      </w:r>
      <w:r>
        <w:rPr>
          <w:rFonts w:eastAsia="Calibri" w:cs="Times New Roman"/>
          <w:color w:val="0000FF"/>
        </w:rPr>
        <w:t>This chapter is optional but is highly recommended.</w:t>
      </w:r>
    </w:p>
    <w:p w14:paraId="4515E837" w14:textId="1569E3D0"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73" w:name="_Toc89772999"/>
      <w:r>
        <w:lastRenderedPageBreak/>
        <w:t>Distribution List</w:t>
      </w:r>
      <w:bookmarkEnd w:id="73"/>
    </w:p>
    <w:p w14:paraId="786B82B7" w14:textId="77777777" w:rsidR="00946C98" w:rsidRPr="00946C98" w:rsidRDefault="00946C98" w:rsidP="00946C98">
      <w:r w:rsidRPr="00E9355C">
        <w:rPr>
          <w:rFonts w:eastAsia="Calibri" w:cs="Times New Roman"/>
          <w:b/>
          <w:bCs/>
          <w:color w:val="0000FF"/>
        </w:rPr>
        <w:t>GUIDANCE</w:t>
      </w:r>
      <w:r>
        <w:rPr>
          <w:rFonts w:eastAsia="Calibri" w:cs="Times New Roman"/>
          <w:b/>
          <w:bCs/>
          <w:color w:val="0000FF"/>
        </w:rPr>
        <w:t xml:space="preserve">: </w:t>
      </w:r>
      <w:r>
        <w:rPr>
          <w:rFonts w:eastAsia="Calibri" w:cs="Times New Roman"/>
          <w:color w:val="0000FF"/>
        </w:rPr>
        <w:t>This chapter is optional but is highly recommended.</w:t>
      </w:r>
    </w:p>
    <w:p w14:paraId="0E20CDC2" w14:textId="5751099D"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74" w:name="_Toc89773000"/>
      <w:r w:rsidRPr="007962C4">
        <w:lastRenderedPageBreak/>
        <w:t>Section 4(f)</w:t>
      </w:r>
      <w:bookmarkEnd w:id="74"/>
    </w:p>
    <w:p w14:paraId="1C65550A" w14:textId="56EA0FEC" w:rsidR="001070AB" w:rsidRPr="001070AB" w:rsidRDefault="00417169" w:rsidP="001070AB">
      <w:pPr>
        <w:rPr>
          <w:color w:val="0000FF" w:themeColor="accent1"/>
        </w:rPr>
      </w:pPr>
      <w:r w:rsidRPr="00417169">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1EBA6A89" w:rsidR="002E4230" w:rsidRPr="002E4230" w:rsidRDefault="002E4230" w:rsidP="00CB36C7">
      <w:pPr>
        <w:pStyle w:val="AppendixHeading2"/>
      </w:pPr>
      <w:bookmarkStart w:id="75" w:name="_Ref69231167"/>
      <w:bookmarkStart w:id="76" w:name="_Toc89773001"/>
      <w:r w:rsidRPr="002E4230">
        <w:t xml:space="preserve">Individual Section 4(f) </w:t>
      </w:r>
      <w:r w:rsidRPr="00F45A35">
        <w:t>Evaluation</w:t>
      </w:r>
      <w:bookmarkEnd w:id="75"/>
      <w:bookmarkEnd w:id="76"/>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0509D8AC" w:rsidR="002E4230" w:rsidRPr="006A2804" w:rsidRDefault="002E4230" w:rsidP="005B67D9">
      <w:pPr>
        <w:pStyle w:val="AppendixHeading3"/>
      </w:pPr>
      <w:bookmarkStart w:id="77" w:name="_Toc89773002"/>
      <w:r w:rsidRPr="006A2804">
        <w:t>Description of the Proposed Project</w:t>
      </w:r>
      <w:bookmarkEnd w:id="77"/>
    </w:p>
    <w:bookmarkStart w:id="78"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5B67D9">
      <w:pPr>
        <w:pStyle w:val="AppendixHeading3"/>
      </w:pPr>
      <w:bookmarkStart w:id="79" w:name="_Toc89773003"/>
      <w:bookmarkEnd w:id="78"/>
      <w:r w:rsidRPr="00341CB2">
        <w:t>Section 4(f) Properties</w:t>
      </w:r>
      <w:bookmarkEnd w:id="79"/>
    </w:p>
    <w:bookmarkStart w:id="80"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5B67D9">
      <w:pPr>
        <w:pStyle w:val="AppendixHeading3"/>
      </w:pPr>
      <w:bookmarkStart w:id="81" w:name="_Toc89773004"/>
      <w:bookmarkEnd w:id="80"/>
      <w:r w:rsidRPr="00341CB2">
        <w:t>Use of the Section 4(f) Property</w:t>
      </w:r>
      <w:bookmarkEnd w:id="81"/>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5B67D9">
      <w:pPr>
        <w:pStyle w:val="AppendixHeading3"/>
      </w:pPr>
      <w:bookmarkStart w:id="82" w:name="_Toc89773005"/>
      <w:r w:rsidRPr="00341CB2">
        <w:t>Avoidance Alternatives</w:t>
      </w:r>
      <w:bookmarkEnd w:id="82"/>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5B67D9">
      <w:pPr>
        <w:pStyle w:val="AppendixHeading3"/>
      </w:pPr>
      <w:bookmarkStart w:id="83" w:name="_Toc89773006"/>
      <w:r w:rsidRPr="00341CB2">
        <w:t>Measures to Minimize Harm to the Section 4(f) Property</w:t>
      </w:r>
      <w:bookmarkEnd w:id="83"/>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5B67D9">
      <w:pPr>
        <w:pStyle w:val="AppendixHeading3"/>
      </w:pPr>
      <w:bookmarkStart w:id="84" w:name="_Toc89773007"/>
      <w:r w:rsidRPr="00341CB2">
        <w:t>Least Harm Analysis and Concluding Statement</w:t>
      </w:r>
      <w:bookmarkEnd w:id="84"/>
    </w:p>
    <w:p w14:paraId="2F41F204" w14:textId="438D9847" w:rsidR="002E4230" w:rsidRPr="00341CB2" w:rsidRDefault="00A10888" w:rsidP="00341CB2">
      <w:pPr>
        <w:rPr>
          <w:color w:val="0000FF" w:themeColor="accent1"/>
        </w:rPr>
      </w:pPr>
      <w:bookmarkStart w:id="85" w:name="_Hlk66273613"/>
      <w:r w:rsidRPr="00341CB2">
        <w:rPr>
          <w:b/>
          <w:bCs/>
          <w:color w:val="0000FF" w:themeColor="accent1"/>
        </w:rPr>
        <w:t>NOTE:</w:t>
      </w:r>
      <w:bookmarkEnd w:id="85"/>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Final ED</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5B67D9">
      <w:pPr>
        <w:pStyle w:val="AppendixHeading3"/>
      </w:pPr>
      <w:bookmarkStart w:id="86" w:name="_Toc89773008"/>
      <w:r w:rsidRPr="00341CB2">
        <w:t>Coordination</w:t>
      </w:r>
      <w:bookmarkEnd w:id="86"/>
    </w:p>
    <w:bookmarkStart w:id="87"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3785DF96" w:rsidR="002E4230" w:rsidRPr="002E4230" w:rsidRDefault="002E4230" w:rsidP="00CB36C7">
      <w:pPr>
        <w:pStyle w:val="AppendixHeading2"/>
      </w:pPr>
      <w:bookmarkStart w:id="88" w:name="_Toc89773009"/>
      <w:r w:rsidRPr="000371DE">
        <w:t>Programmatic Section 4(f) Determination(s)</w:t>
      </w:r>
      <w:bookmarkEnd w:id="87"/>
      <w:bookmarkEnd w:id="88"/>
    </w:p>
    <w:bookmarkStart w:id="89"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73B42A5D" w:rsidR="002E4230" w:rsidRPr="002E4230" w:rsidRDefault="002E4230" w:rsidP="00CB36C7">
      <w:pPr>
        <w:pStyle w:val="AppendixHeading2"/>
      </w:pPr>
      <w:bookmarkStart w:id="90" w:name="_Toc89773010"/>
      <w:r w:rsidRPr="002E4230">
        <w:t>Section 4(f) De Minimis Determination(s)</w:t>
      </w:r>
      <w:bookmarkEnd w:id="89"/>
      <w:bookmarkEnd w:id="90"/>
    </w:p>
    <w:bookmarkStart w:id="91"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E84D5D9" w14:textId="385AE08A" w:rsidR="002E4230" w:rsidRPr="002E4230" w:rsidRDefault="002E4230" w:rsidP="00CB36C7">
      <w:pPr>
        <w:pStyle w:val="AppendixHeading2"/>
      </w:pPr>
      <w:bookmarkStart w:id="92" w:name="_Toc89773011"/>
      <w:r w:rsidRPr="002E4230">
        <w:lastRenderedPageBreak/>
        <w:t>Resources Evaluated Relative to the Requirements of Section 4(f): No-Use Determination(s)</w:t>
      </w:r>
      <w:bookmarkEnd w:id="91"/>
      <w:bookmarkEnd w:id="92"/>
    </w:p>
    <w:bookmarkStart w:id="93" w:name="_Ref69231216"/>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005FF7C4" w:rsidR="002E4230" w:rsidRPr="002E4230" w:rsidRDefault="002E4230" w:rsidP="00CB36C7">
      <w:pPr>
        <w:pStyle w:val="AppendixHeading2"/>
      </w:pPr>
      <w:bookmarkStart w:id="94" w:name="_Toc89773012"/>
      <w:r w:rsidRPr="002E4230">
        <w:t>Section 6(f)</w:t>
      </w:r>
      <w:bookmarkEnd w:id="93"/>
      <w:bookmarkEnd w:id="94"/>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95" w:name="_Toc89773013"/>
      <w:r w:rsidRPr="007962C4">
        <w:lastRenderedPageBreak/>
        <w:t>Title VI</w:t>
      </w:r>
      <w:r w:rsidR="00F2781A" w:rsidRPr="007962C4">
        <w:t>/Non-Discrimination</w:t>
      </w:r>
      <w:r w:rsidRPr="007962C4">
        <w:t xml:space="preserve"> Policy Statement</w:t>
      </w:r>
      <w:bookmarkEnd w:id="95"/>
    </w:p>
    <w:p w14:paraId="48A0B509" w14:textId="60463300"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96" w:name="_Hlk66281039"/>
      <w:r w:rsidR="005513F9">
        <w:rPr>
          <w:color w:val="0000FF" w:themeColor="accent1"/>
        </w:rPr>
        <w:t>Title VI/</w:t>
      </w:r>
      <w:r w:rsidR="00691185" w:rsidRPr="005513F9">
        <w:rPr>
          <w:color w:val="0000FF" w:themeColor="accent1"/>
        </w:rPr>
        <w:t>Non-Discrimination Policy Statement</w:t>
      </w:r>
      <w:bookmarkEnd w:id="96"/>
      <w:r w:rsidR="005513F9">
        <w:rPr>
          <w:color w:val="0000FF" w:themeColor="accent1"/>
        </w:rPr>
        <w:t xml:space="preserve"> here. The most recent version can be found on the </w:t>
      </w:r>
      <w:hyperlink r:id="rId14" w:tooltip="https://dot.ca.gov/programs/civil-rights/title-vi"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97" w:name="_Toc89773014"/>
      <w:r w:rsidRPr="007962C4">
        <w:lastRenderedPageBreak/>
        <w:t>Summary of Relocation Benefits</w:t>
      </w:r>
      <w:bookmarkEnd w:id="97"/>
    </w:p>
    <w:p w14:paraId="29ADDA5F" w14:textId="1BF95DFB" w:rsidR="00691185" w:rsidRDefault="00691185" w:rsidP="00CB36C7">
      <w:pPr>
        <w:pStyle w:val="AppendixHeading2"/>
      </w:pPr>
      <w:bookmarkStart w:id="98" w:name="_Toc89773015"/>
      <w:r>
        <w:t>California Department of Transportation Relocation Assistance Program</w:t>
      </w:r>
      <w:bookmarkEnd w:id="98"/>
    </w:p>
    <w:p w14:paraId="5C6AC61E"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99" w:name="_Toc89773016"/>
      <w:bookmarkStart w:id="100" w:name="_Hlk84852547"/>
      <w:r w:rsidRPr="007962C4">
        <w:lastRenderedPageBreak/>
        <w:t>Avoidance, Minimization and/or Mitigation Summary</w:t>
      </w:r>
      <w:bookmarkEnd w:id="99"/>
    </w:p>
    <w:bookmarkEnd w:id="100"/>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1671D017" w14:textId="152F3897" w:rsidR="00691185" w:rsidRPr="00F45A35" w:rsidRDefault="00691185" w:rsidP="00CB36C7">
      <w:pPr>
        <w:pStyle w:val="AppendixHeading"/>
      </w:pPr>
      <w:bookmarkStart w:id="101" w:name="_Toc89773017"/>
      <w:r w:rsidRPr="00F45A35">
        <w:lastRenderedPageBreak/>
        <w:t>Required Consultation/</w:t>
      </w:r>
      <w:r w:rsidR="00F45A35">
        <w:t xml:space="preserve"> </w:t>
      </w:r>
      <w:r w:rsidRPr="00F45A35">
        <w:t>Concurrence Documentation</w:t>
      </w:r>
      <w:bookmarkEnd w:id="101"/>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102" w:name="_Toc89773018"/>
      <w:r w:rsidRPr="00F45A35">
        <w:lastRenderedPageBreak/>
        <w:t>Comment Letters and Responses</w:t>
      </w:r>
      <w:bookmarkEnd w:id="102"/>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103" w:name="_Toc89773019"/>
      <w:r w:rsidRPr="007962C4">
        <w:lastRenderedPageBreak/>
        <w:t>Final Determination of Engineering and Operational Acceptability</w:t>
      </w:r>
      <w:bookmarkEnd w:id="103"/>
    </w:p>
    <w:p w14:paraId="46561717" w14:textId="37C69CD0" w:rsidR="00691185" w:rsidRDefault="00BC5FF4" w:rsidP="0069118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B6DAE">
        <w:rPr>
          <w:color w:val="0000FF" w:themeColor="accent1"/>
        </w:rPr>
        <w:t>Include this appendix in the final document i</w:t>
      </w:r>
      <w:r w:rsidR="00F3311B">
        <w:rPr>
          <w:color w:val="0000FF" w:themeColor="accent1"/>
        </w:rPr>
        <w:t>f applicable</w:t>
      </w:r>
      <w:r w:rsidR="006C6C0E">
        <w:rPr>
          <w:color w:val="0000FF" w:themeColor="accent1"/>
        </w:rPr>
        <w:t xml:space="preserve"> </w:t>
      </w:r>
      <w:r w:rsidR="00ED6B27">
        <w:rPr>
          <w:color w:val="0000FF" w:themeColor="accent1"/>
        </w:rPr>
        <w:t xml:space="preserve">(i.e., </w:t>
      </w:r>
      <w:r w:rsidR="006C6C0E" w:rsidRPr="00ED6B27">
        <w:rPr>
          <w:color w:val="0000FF" w:themeColor="accent1"/>
        </w:rPr>
        <w:t>the project includes Federal Highway approval of access modification</w:t>
      </w:r>
      <w:r w:rsidR="00ED6B27" w:rsidRPr="00ED6B27">
        <w:rPr>
          <w:color w:val="0000FF" w:themeColor="accent1"/>
        </w:rPr>
        <w:t>). For additional in</w:t>
      </w:r>
      <w:r w:rsidR="00ED6B27">
        <w:rPr>
          <w:color w:val="0000FF" w:themeColor="accent1"/>
        </w:rPr>
        <w:t xml:space="preserve">formation, see the “Updates on FHWA’s ‘Policy on Access to the Interstate System’” </w:t>
      </w:r>
      <w:r w:rsidR="00036E4A">
        <w:rPr>
          <w:color w:val="0000FF" w:themeColor="accent1"/>
        </w:rPr>
        <w:t xml:space="preserve">letter </w:t>
      </w:r>
      <w:r w:rsidR="00ED6B27">
        <w:rPr>
          <w:color w:val="0000FF" w:themeColor="accent1"/>
        </w:rPr>
        <w:t xml:space="preserve">located on the </w:t>
      </w:r>
      <w:hyperlink r:id="rId15" w:anchor="LinkTarget_545" w:history="1">
        <w:r w:rsidR="00ED6B27" w:rsidRPr="00ED6B27">
          <w:rPr>
            <w:rStyle w:val="Hyperlink"/>
          </w:rPr>
          <w:t>SER Policy Memo page</w:t>
        </w:r>
      </w:hyperlink>
      <w:r w:rsidR="00ED6B27">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104" w:name="_Toc89773020"/>
      <w:r w:rsidRPr="00F45A35">
        <w:lastRenderedPageBreak/>
        <w:t>List of Technical Studies</w:t>
      </w:r>
      <w:bookmarkEnd w:id="104"/>
    </w:p>
    <w:p w14:paraId="4FC60B4D" w14:textId="5BD14B08" w:rsidR="0027446D" w:rsidRDefault="0027446D" w:rsidP="00BC5FF4">
      <w:r>
        <w:t>The following studies and/or technical analyses have been prepared and are incorporated by reference into this Environmental Assessment</w:t>
      </w:r>
      <w:r w:rsidR="006C6C0E">
        <w:t xml:space="preserve"> and can be located at</w:t>
      </w:r>
      <w:r w:rsidR="00482790">
        <w:t>:</w:t>
      </w:r>
      <w:r w:rsidR="006C6C0E">
        <w:t xml:space="preserve"> </w:t>
      </w:r>
      <w:r w:rsidR="00482790">
        <w:fldChar w:fldCharType="begin">
          <w:ffData>
            <w:name w:val="Text69"/>
            <w:enabled/>
            <w:calcOnExit w:val="0"/>
            <w:textInput>
              <w:default w:val="Enter location where technical studies may be accessed"/>
            </w:textInput>
          </w:ffData>
        </w:fldChar>
      </w:r>
      <w:bookmarkStart w:id="105" w:name="Text69"/>
      <w:r w:rsidR="00482790">
        <w:instrText xml:space="preserve"> FORMTEXT </w:instrText>
      </w:r>
      <w:r w:rsidR="00482790">
        <w:fldChar w:fldCharType="separate"/>
      </w:r>
      <w:r w:rsidR="00482790">
        <w:rPr>
          <w:noProof/>
        </w:rPr>
        <w:t>Enter location where technical studies may be accessed</w:t>
      </w:r>
      <w:r w:rsidR="00482790">
        <w:fldChar w:fldCharType="end"/>
      </w:r>
      <w:bookmarkEnd w:id="105"/>
      <w:r w:rsidR="00482790">
        <w:t>.</w:t>
      </w:r>
    </w:p>
    <w:p w14:paraId="6C292554" w14:textId="53B6311E"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D1D9C4" w14:textId="71F2DE65" w:rsidR="007D2B7D" w:rsidRPr="007D2B7D" w:rsidRDefault="007D2B7D" w:rsidP="007D2B7D">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0F8728F6" w14:textId="67FB1BC3" w:rsidR="000605B6" w:rsidRDefault="007D2B7D" w:rsidP="00BC5FF4">
      <w:r>
        <w:t>Please note, m</w:t>
      </w:r>
      <w:r w:rsidR="00A4737B">
        <w:t xml:space="preserve">any state and federal laws limit the disclosure of sensitive cultural and tribal resource information to the public. Additional information regarding confidentiality of these resources can be found in </w:t>
      </w:r>
      <w:r w:rsidR="001B72BA">
        <w:t xml:space="preserve">the </w:t>
      </w:r>
      <w:hyperlink r:id="rId16" w:history="1">
        <w:r w:rsidR="001B72BA" w:rsidRPr="00C522EB">
          <w:rPr>
            <w:rStyle w:val="Hyperlink"/>
          </w:rPr>
          <w:t>Standard Environmental Reference Volume 2</w:t>
        </w:r>
      </w:hyperlink>
      <w:r w:rsidR="001B72BA">
        <w:t xml:space="preserve"> in Section </w:t>
      </w:r>
      <w:r w:rsidR="00AF3D69">
        <w:t>3.4.13</w:t>
      </w:r>
      <w:r w:rsidR="001B72BA">
        <w:t xml:space="preserve"> and Section 5.3.6.</w:t>
      </w:r>
    </w:p>
    <w:p w14:paraId="4BAB6986" w14:textId="09FC06C9" w:rsidR="00F45A35" w:rsidRDefault="00F45A35">
      <w:r>
        <w:br w:type="page"/>
      </w:r>
    </w:p>
    <w:p w14:paraId="35A1BFE3" w14:textId="77777777" w:rsidR="00F45A35" w:rsidRPr="007962C4" w:rsidRDefault="00F45A35" w:rsidP="00CB36C7">
      <w:pPr>
        <w:pStyle w:val="AppendixHeading"/>
      </w:pPr>
      <w:bookmarkStart w:id="106" w:name="_Toc89773021"/>
      <w:r w:rsidRPr="007962C4">
        <w:lastRenderedPageBreak/>
        <w:t>Glossary of Technical Terms</w:t>
      </w:r>
      <w:bookmarkEnd w:id="106"/>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107" w:name="_Toc89773022"/>
      <w:r w:rsidRPr="00F45A35">
        <w:lastRenderedPageBreak/>
        <w:t>List of Acronyms and Abbreviations</w:t>
      </w:r>
      <w:bookmarkEnd w:id="107"/>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8814" w14:textId="77777777" w:rsidR="00646B84" w:rsidRDefault="00646B84" w:rsidP="00083E42">
      <w:pPr>
        <w:spacing w:after="0"/>
      </w:pPr>
      <w:r>
        <w:separator/>
      </w:r>
    </w:p>
  </w:endnote>
  <w:endnote w:type="continuationSeparator" w:id="0">
    <w:p w14:paraId="4C5C5119" w14:textId="77777777" w:rsidR="00646B84" w:rsidRDefault="00646B84"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8A72" w14:textId="77777777" w:rsidR="00646B84" w:rsidRPr="00571D2E" w:rsidRDefault="00646B84" w:rsidP="002B538B">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p w14:paraId="0DE23ECD" w14:textId="77777777" w:rsidR="00646B84" w:rsidRDefault="00646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646B84" w:rsidRPr="00571D2E" w:rsidRDefault="00646B84">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7226" w14:textId="77777777" w:rsidR="00646B84" w:rsidRDefault="00646B84" w:rsidP="00083E42">
      <w:pPr>
        <w:spacing w:after="0"/>
      </w:pPr>
      <w:r>
        <w:separator/>
      </w:r>
    </w:p>
  </w:footnote>
  <w:footnote w:type="continuationSeparator" w:id="0">
    <w:p w14:paraId="60F625F6" w14:textId="77777777" w:rsidR="00646B84" w:rsidRDefault="00646B84"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2099"/>
    <w:multiLevelType w:val="multilevel"/>
    <w:tmpl w:val="8D94E1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C1F12D1"/>
    <w:multiLevelType w:val="multilevel"/>
    <w:tmpl w:val="42F4FC62"/>
    <w:numStyleLink w:val="Style1"/>
  </w:abstractNum>
  <w:abstractNum w:abstractNumId="14"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4"/>
  </w:num>
  <w:num w:numId="3">
    <w:abstractNumId w:val="3"/>
  </w:num>
  <w:num w:numId="4">
    <w:abstractNumId w:val="10"/>
  </w:num>
  <w:num w:numId="5">
    <w:abstractNumId w:val="0"/>
  </w:num>
  <w:num w:numId="6">
    <w:abstractNumId w:val="2"/>
  </w:num>
  <w:num w:numId="7">
    <w:abstractNumId w:val="12"/>
  </w:num>
  <w:num w:numId="8">
    <w:abstractNumId w:val="13"/>
  </w:num>
  <w:num w:numId="9">
    <w:abstractNumId w:val="2"/>
  </w:num>
  <w:num w:numId="10">
    <w:abstractNumId w:val="2"/>
  </w:num>
  <w:num w:numId="11">
    <w:abstractNumId w:val="2"/>
  </w:num>
  <w:num w:numId="12">
    <w:abstractNumId w:val="2"/>
  </w:num>
  <w:num w:numId="13">
    <w:abstractNumId w:val="2"/>
  </w:num>
  <w:num w:numId="14">
    <w:abstractNumId w:val="1"/>
  </w:num>
  <w:num w:numId="15">
    <w:abstractNumId w:val="1"/>
  </w:num>
  <w:num w:numId="16">
    <w:abstractNumId w:val="8"/>
  </w:num>
  <w:num w:numId="17">
    <w:abstractNumId w:val="11"/>
  </w:num>
  <w:num w:numId="18">
    <w:abstractNumId w:val="5"/>
  </w:num>
  <w:num w:numId="19">
    <w:abstractNumId w:val="14"/>
  </w:num>
  <w:num w:numId="20">
    <w:abstractNumId w:val="9"/>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D20"/>
    <w:rsid w:val="00011995"/>
    <w:rsid w:val="00011EB6"/>
    <w:rsid w:val="00022904"/>
    <w:rsid w:val="00032610"/>
    <w:rsid w:val="00036E4A"/>
    <w:rsid w:val="0003712A"/>
    <w:rsid w:val="000371DE"/>
    <w:rsid w:val="0003780C"/>
    <w:rsid w:val="00044937"/>
    <w:rsid w:val="00046D5D"/>
    <w:rsid w:val="00054AFC"/>
    <w:rsid w:val="00055838"/>
    <w:rsid w:val="0005646B"/>
    <w:rsid w:val="00056D49"/>
    <w:rsid w:val="00056E43"/>
    <w:rsid w:val="0005715D"/>
    <w:rsid w:val="00057C34"/>
    <w:rsid w:val="000605B6"/>
    <w:rsid w:val="00060665"/>
    <w:rsid w:val="00060D05"/>
    <w:rsid w:val="000620FF"/>
    <w:rsid w:val="00066D05"/>
    <w:rsid w:val="000702BD"/>
    <w:rsid w:val="00070E49"/>
    <w:rsid w:val="00077052"/>
    <w:rsid w:val="000801F2"/>
    <w:rsid w:val="000802DA"/>
    <w:rsid w:val="00083E42"/>
    <w:rsid w:val="00084CC0"/>
    <w:rsid w:val="000862B7"/>
    <w:rsid w:val="00093373"/>
    <w:rsid w:val="00095132"/>
    <w:rsid w:val="000A479F"/>
    <w:rsid w:val="000A7A8C"/>
    <w:rsid w:val="000B0514"/>
    <w:rsid w:val="000B0F3F"/>
    <w:rsid w:val="000B3399"/>
    <w:rsid w:val="000B5362"/>
    <w:rsid w:val="000C28DD"/>
    <w:rsid w:val="000D179B"/>
    <w:rsid w:val="000D50A9"/>
    <w:rsid w:val="000D6E31"/>
    <w:rsid w:val="000D733E"/>
    <w:rsid w:val="000E14CB"/>
    <w:rsid w:val="000E2152"/>
    <w:rsid w:val="000E51B8"/>
    <w:rsid w:val="000E60B4"/>
    <w:rsid w:val="000E6C77"/>
    <w:rsid w:val="000F0405"/>
    <w:rsid w:val="000F1819"/>
    <w:rsid w:val="00103E9E"/>
    <w:rsid w:val="001062FF"/>
    <w:rsid w:val="001070AB"/>
    <w:rsid w:val="00113187"/>
    <w:rsid w:val="00122291"/>
    <w:rsid w:val="001222D8"/>
    <w:rsid w:val="001225DB"/>
    <w:rsid w:val="001235BD"/>
    <w:rsid w:val="001248C1"/>
    <w:rsid w:val="00132481"/>
    <w:rsid w:val="00137191"/>
    <w:rsid w:val="0014780F"/>
    <w:rsid w:val="001509C1"/>
    <w:rsid w:val="00155171"/>
    <w:rsid w:val="0016026E"/>
    <w:rsid w:val="001703CB"/>
    <w:rsid w:val="00184EFE"/>
    <w:rsid w:val="001940DB"/>
    <w:rsid w:val="001947E1"/>
    <w:rsid w:val="001962F6"/>
    <w:rsid w:val="001A455D"/>
    <w:rsid w:val="001A4678"/>
    <w:rsid w:val="001A6F93"/>
    <w:rsid w:val="001A7A00"/>
    <w:rsid w:val="001B0655"/>
    <w:rsid w:val="001B6492"/>
    <w:rsid w:val="001B65BF"/>
    <w:rsid w:val="001B72BA"/>
    <w:rsid w:val="001B7339"/>
    <w:rsid w:val="001C4973"/>
    <w:rsid w:val="001C561C"/>
    <w:rsid w:val="001D7653"/>
    <w:rsid w:val="001E3190"/>
    <w:rsid w:val="001E4B5B"/>
    <w:rsid w:val="001F360C"/>
    <w:rsid w:val="00211666"/>
    <w:rsid w:val="002127BF"/>
    <w:rsid w:val="00217699"/>
    <w:rsid w:val="00221B3C"/>
    <w:rsid w:val="0022342A"/>
    <w:rsid w:val="002235BC"/>
    <w:rsid w:val="0022491A"/>
    <w:rsid w:val="00225206"/>
    <w:rsid w:val="0023096E"/>
    <w:rsid w:val="00232976"/>
    <w:rsid w:val="00242CEC"/>
    <w:rsid w:val="00243328"/>
    <w:rsid w:val="002435CE"/>
    <w:rsid w:val="00244C17"/>
    <w:rsid w:val="00247BAB"/>
    <w:rsid w:val="0025189A"/>
    <w:rsid w:val="00254F83"/>
    <w:rsid w:val="0025574A"/>
    <w:rsid w:val="0026112C"/>
    <w:rsid w:val="00266564"/>
    <w:rsid w:val="0026665C"/>
    <w:rsid w:val="00266F08"/>
    <w:rsid w:val="00271B53"/>
    <w:rsid w:val="0027446D"/>
    <w:rsid w:val="0027498F"/>
    <w:rsid w:val="00286D57"/>
    <w:rsid w:val="00292C72"/>
    <w:rsid w:val="00293052"/>
    <w:rsid w:val="002A1D68"/>
    <w:rsid w:val="002B538B"/>
    <w:rsid w:val="002C3C8F"/>
    <w:rsid w:val="002D33DC"/>
    <w:rsid w:val="002E0CF4"/>
    <w:rsid w:val="002E4230"/>
    <w:rsid w:val="002E5DB1"/>
    <w:rsid w:val="002E7EBC"/>
    <w:rsid w:val="002F539E"/>
    <w:rsid w:val="002F6724"/>
    <w:rsid w:val="002F7CBA"/>
    <w:rsid w:val="00302A94"/>
    <w:rsid w:val="00305705"/>
    <w:rsid w:val="0030709A"/>
    <w:rsid w:val="00307BAD"/>
    <w:rsid w:val="003227F8"/>
    <w:rsid w:val="00322F32"/>
    <w:rsid w:val="0032501B"/>
    <w:rsid w:val="0032503F"/>
    <w:rsid w:val="00333082"/>
    <w:rsid w:val="003405BC"/>
    <w:rsid w:val="00341CB2"/>
    <w:rsid w:val="00351884"/>
    <w:rsid w:val="0035377D"/>
    <w:rsid w:val="003541DC"/>
    <w:rsid w:val="00356BEA"/>
    <w:rsid w:val="00360910"/>
    <w:rsid w:val="0036178A"/>
    <w:rsid w:val="0036307C"/>
    <w:rsid w:val="00371B6D"/>
    <w:rsid w:val="00374FD2"/>
    <w:rsid w:val="00377520"/>
    <w:rsid w:val="003807D0"/>
    <w:rsid w:val="00386E57"/>
    <w:rsid w:val="003A1CB0"/>
    <w:rsid w:val="003B1C21"/>
    <w:rsid w:val="003D01CF"/>
    <w:rsid w:val="003D323C"/>
    <w:rsid w:val="003D4A5C"/>
    <w:rsid w:val="003D547A"/>
    <w:rsid w:val="003D577D"/>
    <w:rsid w:val="003D5826"/>
    <w:rsid w:val="003D6229"/>
    <w:rsid w:val="003D62C4"/>
    <w:rsid w:val="003D6FF1"/>
    <w:rsid w:val="003E0097"/>
    <w:rsid w:val="003E3813"/>
    <w:rsid w:val="003E5578"/>
    <w:rsid w:val="003F0B9C"/>
    <w:rsid w:val="003F1F9D"/>
    <w:rsid w:val="003F370C"/>
    <w:rsid w:val="003F4912"/>
    <w:rsid w:val="00407A1F"/>
    <w:rsid w:val="00417169"/>
    <w:rsid w:val="00420D2C"/>
    <w:rsid w:val="004244CB"/>
    <w:rsid w:val="00424C0D"/>
    <w:rsid w:val="00425375"/>
    <w:rsid w:val="00425639"/>
    <w:rsid w:val="00427698"/>
    <w:rsid w:val="0043134D"/>
    <w:rsid w:val="00431E33"/>
    <w:rsid w:val="004326BE"/>
    <w:rsid w:val="0043592F"/>
    <w:rsid w:val="00441EEF"/>
    <w:rsid w:val="00446C42"/>
    <w:rsid w:val="00452A47"/>
    <w:rsid w:val="00457812"/>
    <w:rsid w:val="00461D66"/>
    <w:rsid w:val="004626EC"/>
    <w:rsid w:val="00462B4D"/>
    <w:rsid w:val="004728A0"/>
    <w:rsid w:val="00482790"/>
    <w:rsid w:val="00487640"/>
    <w:rsid w:val="00490F68"/>
    <w:rsid w:val="00492650"/>
    <w:rsid w:val="004A26AB"/>
    <w:rsid w:val="004A63E0"/>
    <w:rsid w:val="004A7990"/>
    <w:rsid w:val="004B094A"/>
    <w:rsid w:val="004B6DB0"/>
    <w:rsid w:val="004C18C6"/>
    <w:rsid w:val="004C4A51"/>
    <w:rsid w:val="004C5324"/>
    <w:rsid w:val="004D1417"/>
    <w:rsid w:val="004D3E8E"/>
    <w:rsid w:val="004E06E8"/>
    <w:rsid w:val="004E33B9"/>
    <w:rsid w:val="004E6574"/>
    <w:rsid w:val="004E7C42"/>
    <w:rsid w:val="004F432A"/>
    <w:rsid w:val="00500476"/>
    <w:rsid w:val="00502AFD"/>
    <w:rsid w:val="00503CD6"/>
    <w:rsid w:val="00505B0B"/>
    <w:rsid w:val="00505C66"/>
    <w:rsid w:val="0051615D"/>
    <w:rsid w:val="00520410"/>
    <w:rsid w:val="00524311"/>
    <w:rsid w:val="00525566"/>
    <w:rsid w:val="00526791"/>
    <w:rsid w:val="00530AD8"/>
    <w:rsid w:val="00532C99"/>
    <w:rsid w:val="00533525"/>
    <w:rsid w:val="00534A1D"/>
    <w:rsid w:val="00537863"/>
    <w:rsid w:val="00540F59"/>
    <w:rsid w:val="0054270F"/>
    <w:rsid w:val="005436E7"/>
    <w:rsid w:val="005513F9"/>
    <w:rsid w:val="00553C53"/>
    <w:rsid w:val="00553EEE"/>
    <w:rsid w:val="00555537"/>
    <w:rsid w:val="00555ED4"/>
    <w:rsid w:val="0056321A"/>
    <w:rsid w:val="00565A57"/>
    <w:rsid w:val="00571D2E"/>
    <w:rsid w:val="00571F73"/>
    <w:rsid w:val="00574C62"/>
    <w:rsid w:val="00577468"/>
    <w:rsid w:val="005863FB"/>
    <w:rsid w:val="005909A7"/>
    <w:rsid w:val="00590D49"/>
    <w:rsid w:val="00592E67"/>
    <w:rsid w:val="00593E2E"/>
    <w:rsid w:val="00595778"/>
    <w:rsid w:val="0059730A"/>
    <w:rsid w:val="005A05BD"/>
    <w:rsid w:val="005A170A"/>
    <w:rsid w:val="005A2A6C"/>
    <w:rsid w:val="005A37A7"/>
    <w:rsid w:val="005A43A8"/>
    <w:rsid w:val="005B081A"/>
    <w:rsid w:val="005B1799"/>
    <w:rsid w:val="005B3542"/>
    <w:rsid w:val="005B54D9"/>
    <w:rsid w:val="005B67D9"/>
    <w:rsid w:val="005B6DAE"/>
    <w:rsid w:val="005C128F"/>
    <w:rsid w:val="005C28F6"/>
    <w:rsid w:val="005C5B28"/>
    <w:rsid w:val="005C613F"/>
    <w:rsid w:val="005C7DE7"/>
    <w:rsid w:val="005E4B07"/>
    <w:rsid w:val="005E54CF"/>
    <w:rsid w:val="005F27CF"/>
    <w:rsid w:val="005F3323"/>
    <w:rsid w:val="005F551F"/>
    <w:rsid w:val="006010EF"/>
    <w:rsid w:val="006041D7"/>
    <w:rsid w:val="00605A6E"/>
    <w:rsid w:val="006079B9"/>
    <w:rsid w:val="00607B13"/>
    <w:rsid w:val="00610D5C"/>
    <w:rsid w:val="00613016"/>
    <w:rsid w:val="00616252"/>
    <w:rsid w:val="00620775"/>
    <w:rsid w:val="00621666"/>
    <w:rsid w:val="00632D7C"/>
    <w:rsid w:val="006440EA"/>
    <w:rsid w:val="00645E0D"/>
    <w:rsid w:val="00646B84"/>
    <w:rsid w:val="006510E9"/>
    <w:rsid w:val="0065315E"/>
    <w:rsid w:val="0066053C"/>
    <w:rsid w:val="00662F49"/>
    <w:rsid w:val="0066656F"/>
    <w:rsid w:val="00667A28"/>
    <w:rsid w:val="006738EB"/>
    <w:rsid w:val="00681BBD"/>
    <w:rsid w:val="006847E1"/>
    <w:rsid w:val="00686EC1"/>
    <w:rsid w:val="00691185"/>
    <w:rsid w:val="00691B31"/>
    <w:rsid w:val="006A05ED"/>
    <w:rsid w:val="006A2804"/>
    <w:rsid w:val="006B5064"/>
    <w:rsid w:val="006B5D1D"/>
    <w:rsid w:val="006C233D"/>
    <w:rsid w:val="006C3126"/>
    <w:rsid w:val="006C6C0E"/>
    <w:rsid w:val="006C7370"/>
    <w:rsid w:val="006D1B8C"/>
    <w:rsid w:val="006D2BFD"/>
    <w:rsid w:val="006D332E"/>
    <w:rsid w:val="006D62FA"/>
    <w:rsid w:val="006E0B25"/>
    <w:rsid w:val="006E3A16"/>
    <w:rsid w:val="006F0836"/>
    <w:rsid w:val="007017AD"/>
    <w:rsid w:val="007038A5"/>
    <w:rsid w:val="00705D01"/>
    <w:rsid w:val="00710490"/>
    <w:rsid w:val="00711364"/>
    <w:rsid w:val="00715B89"/>
    <w:rsid w:val="00715D1C"/>
    <w:rsid w:val="007300BD"/>
    <w:rsid w:val="007300E7"/>
    <w:rsid w:val="0073378A"/>
    <w:rsid w:val="0073489C"/>
    <w:rsid w:val="0074369B"/>
    <w:rsid w:val="00743A75"/>
    <w:rsid w:val="00750870"/>
    <w:rsid w:val="00750CF3"/>
    <w:rsid w:val="0075305D"/>
    <w:rsid w:val="007535F4"/>
    <w:rsid w:val="007605D7"/>
    <w:rsid w:val="00760F98"/>
    <w:rsid w:val="00770F5D"/>
    <w:rsid w:val="00774053"/>
    <w:rsid w:val="00780B6A"/>
    <w:rsid w:val="007833BB"/>
    <w:rsid w:val="00783556"/>
    <w:rsid w:val="007911C1"/>
    <w:rsid w:val="0079175F"/>
    <w:rsid w:val="007929FB"/>
    <w:rsid w:val="007954AA"/>
    <w:rsid w:val="007962C4"/>
    <w:rsid w:val="007A21A4"/>
    <w:rsid w:val="007A371F"/>
    <w:rsid w:val="007A38FD"/>
    <w:rsid w:val="007A394B"/>
    <w:rsid w:val="007A4BF8"/>
    <w:rsid w:val="007A5067"/>
    <w:rsid w:val="007B0127"/>
    <w:rsid w:val="007B2000"/>
    <w:rsid w:val="007B43DE"/>
    <w:rsid w:val="007B45C9"/>
    <w:rsid w:val="007C06A8"/>
    <w:rsid w:val="007D25B2"/>
    <w:rsid w:val="007D2AF7"/>
    <w:rsid w:val="007D2B7D"/>
    <w:rsid w:val="007D5614"/>
    <w:rsid w:val="007D5C8D"/>
    <w:rsid w:val="007E00C6"/>
    <w:rsid w:val="008000BC"/>
    <w:rsid w:val="008025EE"/>
    <w:rsid w:val="0081734E"/>
    <w:rsid w:val="00817AF8"/>
    <w:rsid w:val="0082529D"/>
    <w:rsid w:val="00834416"/>
    <w:rsid w:val="00835BFC"/>
    <w:rsid w:val="008369E6"/>
    <w:rsid w:val="0085235B"/>
    <w:rsid w:val="0085496F"/>
    <w:rsid w:val="008549AC"/>
    <w:rsid w:val="00854D12"/>
    <w:rsid w:val="008577A9"/>
    <w:rsid w:val="008605A6"/>
    <w:rsid w:val="0086095A"/>
    <w:rsid w:val="00864FB1"/>
    <w:rsid w:val="008670B7"/>
    <w:rsid w:val="00867709"/>
    <w:rsid w:val="00870D7E"/>
    <w:rsid w:val="00872336"/>
    <w:rsid w:val="00874C6E"/>
    <w:rsid w:val="00875866"/>
    <w:rsid w:val="00877AAA"/>
    <w:rsid w:val="00884B1D"/>
    <w:rsid w:val="008865D1"/>
    <w:rsid w:val="00887772"/>
    <w:rsid w:val="00890BED"/>
    <w:rsid w:val="0089589B"/>
    <w:rsid w:val="00897CF4"/>
    <w:rsid w:val="008A032C"/>
    <w:rsid w:val="008A1F7C"/>
    <w:rsid w:val="008A53D3"/>
    <w:rsid w:val="008B12A2"/>
    <w:rsid w:val="008B1919"/>
    <w:rsid w:val="008B7815"/>
    <w:rsid w:val="008C7153"/>
    <w:rsid w:val="008D6983"/>
    <w:rsid w:val="008D7D96"/>
    <w:rsid w:val="008E2CC0"/>
    <w:rsid w:val="008E73F3"/>
    <w:rsid w:val="008E7908"/>
    <w:rsid w:val="008F3790"/>
    <w:rsid w:val="008F3A2F"/>
    <w:rsid w:val="00904769"/>
    <w:rsid w:val="00905CE5"/>
    <w:rsid w:val="0091437D"/>
    <w:rsid w:val="0091510A"/>
    <w:rsid w:val="0092264A"/>
    <w:rsid w:val="00922BD1"/>
    <w:rsid w:val="0092481E"/>
    <w:rsid w:val="00924BF7"/>
    <w:rsid w:val="00926CF5"/>
    <w:rsid w:val="00927FAB"/>
    <w:rsid w:val="009307B9"/>
    <w:rsid w:val="00933164"/>
    <w:rsid w:val="00933776"/>
    <w:rsid w:val="009347D4"/>
    <w:rsid w:val="00935729"/>
    <w:rsid w:val="00937732"/>
    <w:rsid w:val="00944F24"/>
    <w:rsid w:val="0094651E"/>
    <w:rsid w:val="00946C98"/>
    <w:rsid w:val="009472D5"/>
    <w:rsid w:val="00956FB4"/>
    <w:rsid w:val="00977D1A"/>
    <w:rsid w:val="009844B5"/>
    <w:rsid w:val="009871D4"/>
    <w:rsid w:val="00990DFD"/>
    <w:rsid w:val="0099173F"/>
    <w:rsid w:val="009A3233"/>
    <w:rsid w:val="009B0B7E"/>
    <w:rsid w:val="009B12F2"/>
    <w:rsid w:val="009B3011"/>
    <w:rsid w:val="009C2D19"/>
    <w:rsid w:val="009D37FB"/>
    <w:rsid w:val="009D3EB1"/>
    <w:rsid w:val="009D61EF"/>
    <w:rsid w:val="009D7DEC"/>
    <w:rsid w:val="009E1983"/>
    <w:rsid w:val="009F2595"/>
    <w:rsid w:val="009F4473"/>
    <w:rsid w:val="009F7DA5"/>
    <w:rsid w:val="00A05302"/>
    <w:rsid w:val="00A10888"/>
    <w:rsid w:val="00A20CFF"/>
    <w:rsid w:val="00A24921"/>
    <w:rsid w:val="00A25953"/>
    <w:rsid w:val="00A274C9"/>
    <w:rsid w:val="00A316B8"/>
    <w:rsid w:val="00A34312"/>
    <w:rsid w:val="00A36772"/>
    <w:rsid w:val="00A373C5"/>
    <w:rsid w:val="00A433AA"/>
    <w:rsid w:val="00A4576D"/>
    <w:rsid w:val="00A4737B"/>
    <w:rsid w:val="00A500B3"/>
    <w:rsid w:val="00A51C7E"/>
    <w:rsid w:val="00A60DFE"/>
    <w:rsid w:val="00A64A0B"/>
    <w:rsid w:val="00A67382"/>
    <w:rsid w:val="00A7151A"/>
    <w:rsid w:val="00A740E3"/>
    <w:rsid w:val="00A748E0"/>
    <w:rsid w:val="00A76D83"/>
    <w:rsid w:val="00A83AF3"/>
    <w:rsid w:val="00A84FA9"/>
    <w:rsid w:val="00A87F00"/>
    <w:rsid w:val="00A936A7"/>
    <w:rsid w:val="00A949C5"/>
    <w:rsid w:val="00AA2280"/>
    <w:rsid w:val="00AA347F"/>
    <w:rsid w:val="00AA3525"/>
    <w:rsid w:val="00AA5F43"/>
    <w:rsid w:val="00AA6CED"/>
    <w:rsid w:val="00AB3038"/>
    <w:rsid w:val="00AC1027"/>
    <w:rsid w:val="00AE4386"/>
    <w:rsid w:val="00AE46C3"/>
    <w:rsid w:val="00AF06A7"/>
    <w:rsid w:val="00AF141D"/>
    <w:rsid w:val="00AF356F"/>
    <w:rsid w:val="00AF39AC"/>
    <w:rsid w:val="00AF3AC4"/>
    <w:rsid w:val="00AF3D69"/>
    <w:rsid w:val="00B015CE"/>
    <w:rsid w:val="00B01D57"/>
    <w:rsid w:val="00B02A6E"/>
    <w:rsid w:val="00B0370F"/>
    <w:rsid w:val="00B05AA7"/>
    <w:rsid w:val="00B06804"/>
    <w:rsid w:val="00B07053"/>
    <w:rsid w:val="00B07F70"/>
    <w:rsid w:val="00B07F93"/>
    <w:rsid w:val="00B12C8E"/>
    <w:rsid w:val="00B1411D"/>
    <w:rsid w:val="00B15C94"/>
    <w:rsid w:val="00B15E2F"/>
    <w:rsid w:val="00B34088"/>
    <w:rsid w:val="00B36FC6"/>
    <w:rsid w:val="00B4184B"/>
    <w:rsid w:val="00B434F4"/>
    <w:rsid w:val="00B468DB"/>
    <w:rsid w:val="00B52411"/>
    <w:rsid w:val="00B524F9"/>
    <w:rsid w:val="00B53F19"/>
    <w:rsid w:val="00B565EE"/>
    <w:rsid w:val="00B76750"/>
    <w:rsid w:val="00B77875"/>
    <w:rsid w:val="00B85E2D"/>
    <w:rsid w:val="00B901BA"/>
    <w:rsid w:val="00B96A3A"/>
    <w:rsid w:val="00BA0D98"/>
    <w:rsid w:val="00BA3FB1"/>
    <w:rsid w:val="00BA6E65"/>
    <w:rsid w:val="00BC0D8E"/>
    <w:rsid w:val="00BC19E8"/>
    <w:rsid w:val="00BC257C"/>
    <w:rsid w:val="00BC3EB0"/>
    <w:rsid w:val="00BC5FF4"/>
    <w:rsid w:val="00BC6E68"/>
    <w:rsid w:val="00BD160C"/>
    <w:rsid w:val="00BD330C"/>
    <w:rsid w:val="00BE0CD3"/>
    <w:rsid w:val="00BE0CFD"/>
    <w:rsid w:val="00BE0DB8"/>
    <w:rsid w:val="00BE28C6"/>
    <w:rsid w:val="00BE368E"/>
    <w:rsid w:val="00BF1FF9"/>
    <w:rsid w:val="00BF3985"/>
    <w:rsid w:val="00C04984"/>
    <w:rsid w:val="00C04A4A"/>
    <w:rsid w:val="00C11739"/>
    <w:rsid w:val="00C1279E"/>
    <w:rsid w:val="00C1725F"/>
    <w:rsid w:val="00C17E0D"/>
    <w:rsid w:val="00C204DF"/>
    <w:rsid w:val="00C219AC"/>
    <w:rsid w:val="00C2248D"/>
    <w:rsid w:val="00C22E06"/>
    <w:rsid w:val="00C24F81"/>
    <w:rsid w:val="00C27539"/>
    <w:rsid w:val="00C35BA7"/>
    <w:rsid w:val="00C37097"/>
    <w:rsid w:val="00C414B6"/>
    <w:rsid w:val="00C47E07"/>
    <w:rsid w:val="00C50435"/>
    <w:rsid w:val="00C50F32"/>
    <w:rsid w:val="00C522EB"/>
    <w:rsid w:val="00C57E11"/>
    <w:rsid w:val="00C65A5E"/>
    <w:rsid w:val="00C75ADB"/>
    <w:rsid w:val="00C7663D"/>
    <w:rsid w:val="00C80949"/>
    <w:rsid w:val="00C814D1"/>
    <w:rsid w:val="00C82118"/>
    <w:rsid w:val="00C85504"/>
    <w:rsid w:val="00C86149"/>
    <w:rsid w:val="00C8736E"/>
    <w:rsid w:val="00C925E8"/>
    <w:rsid w:val="00C94759"/>
    <w:rsid w:val="00C95D05"/>
    <w:rsid w:val="00CA1A42"/>
    <w:rsid w:val="00CA5557"/>
    <w:rsid w:val="00CB36C7"/>
    <w:rsid w:val="00CB50EF"/>
    <w:rsid w:val="00CC52BA"/>
    <w:rsid w:val="00CD1A46"/>
    <w:rsid w:val="00CD6DFB"/>
    <w:rsid w:val="00CF55FF"/>
    <w:rsid w:val="00CF7DB7"/>
    <w:rsid w:val="00D05FF5"/>
    <w:rsid w:val="00D06234"/>
    <w:rsid w:val="00D10CCB"/>
    <w:rsid w:val="00D136BD"/>
    <w:rsid w:val="00D16511"/>
    <w:rsid w:val="00D22B3E"/>
    <w:rsid w:val="00D239F8"/>
    <w:rsid w:val="00D25F0A"/>
    <w:rsid w:val="00D2635C"/>
    <w:rsid w:val="00D3058B"/>
    <w:rsid w:val="00D30B71"/>
    <w:rsid w:val="00D368A9"/>
    <w:rsid w:val="00D433E2"/>
    <w:rsid w:val="00D55B83"/>
    <w:rsid w:val="00D56210"/>
    <w:rsid w:val="00D65F0C"/>
    <w:rsid w:val="00D7045F"/>
    <w:rsid w:val="00D710AB"/>
    <w:rsid w:val="00D77313"/>
    <w:rsid w:val="00D81948"/>
    <w:rsid w:val="00D855CF"/>
    <w:rsid w:val="00D86451"/>
    <w:rsid w:val="00D87BE1"/>
    <w:rsid w:val="00D929A0"/>
    <w:rsid w:val="00D94E84"/>
    <w:rsid w:val="00D95AC3"/>
    <w:rsid w:val="00D961E7"/>
    <w:rsid w:val="00DA2555"/>
    <w:rsid w:val="00DA2739"/>
    <w:rsid w:val="00DA29D8"/>
    <w:rsid w:val="00DA51F6"/>
    <w:rsid w:val="00DA5678"/>
    <w:rsid w:val="00DB523C"/>
    <w:rsid w:val="00DB5968"/>
    <w:rsid w:val="00DB599E"/>
    <w:rsid w:val="00DC41CA"/>
    <w:rsid w:val="00DC6325"/>
    <w:rsid w:val="00DD6531"/>
    <w:rsid w:val="00DD6DFF"/>
    <w:rsid w:val="00DE0A54"/>
    <w:rsid w:val="00DE1E48"/>
    <w:rsid w:val="00DE25B2"/>
    <w:rsid w:val="00DE358A"/>
    <w:rsid w:val="00DF0E40"/>
    <w:rsid w:val="00DF2061"/>
    <w:rsid w:val="00DF273D"/>
    <w:rsid w:val="00DF466E"/>
    <w:rsid w:val="00DF5623"/>
    <w:rsid w:val="00DF6985"/>
    <w:rsid w:val="00E01639"/>
    <w:rsid w:val="00E01BF6"/>
    <w:rsid w:val="00E02A99"/>
    <w:rsid w:val="00E03F92"/>
    <w:rsid w:val="00E04833"/>
    <w:rsid w:val="00E11056"/>
    <w:rsid w:val="00E11B72"/>
    <w:rsid w:val="00E132B8"/>
    <w:rsid w:val="00E14E1E"/>
    <w:rsid w:val="00E22158"/>
    <w:rsid w:val="00E22844"/>
    <w:rsid w:val="00E23025"/>
    <w:rsid w:val="00E26481"/>
    <w:rsid w:val="00E36CF9"/>
    <w:rsid w:val="00E40C9B"/>
    <w:rsid w:val="00E41F55"/>
    <w:rsid w:val="00E425BB"/>
    <w:rsid w:val="00E55694"/>
    <w:rsid w:val="00E610E5"/>
    <w:rsid w:val="00E62478"/>
    <w:rsid w:val="00E66E1D"/>
    <w:rsid w:val="00E72C51"/>
    <w:rsid w:val="00E72FF2"/>
    <w:rsid w:val="00E83B66"/>
    <w:rsid w:val="00E9086A"/>
    <w:rsid w:val="00E9355C"/>
    <w:rsid w:val="00E9447C"/>
    <w:rsid w:val="00E950D0"/>
    <w:rsid w:val="00E95A95"/>
    <w:rsid w:val="00EB1F75"/>
    <w:rsid w:val="00EB2BA4"/>
    <w:rsid w:val="00EB3318"/>
    <w:rsid w:val="00EC342A"/>
    <w:rsid w:val="00ED148E"/>
    <w:rsid w:val="00ED6B27"/>
    <w:rsid w:val="00ED6D43"/>
    <w:rsid w:val="00ED74AE"/>
    <w:rsid w:val="00EE03B5"/>
    <w:rsid w:val="00EE1676"/>
    <w:rsid w:val="00EE3DC3"/>
    <w:rsid w:val="00EE4252"/>
    <w:rsid w:val="00EE5218"/>
    <w:rsid w:val="00EF06B5"/>
    <w:rsid w:val="00EF4B48"/>
    <w:rsid w:val="00F007D2"/>
    <w:rsid w:val="00F04602"/>
    <w:rsid w:val="00F07554"/>
    <w:rsid w:val="00F11B74"/>
    <w:rsid w:val="00F1441E"/>
    <w:rsid w:val="00F15496"/>
    <w:rsid w:val="00F248D6"/>
    <w:rsid w:val="00F2781A"/>
    <w:rsid w:val="00F30F3C"/>
    <w:rsid w:val="00F329C1"/>
    <w:rsid w:val="00F3311B"/>
    <w:rsid w:val="00F3399B"/>
    <w:rsid w:val="00F418E4"/>
    <w:rsid w:val="00F420CB"/>
    <w:rsid w:val="00F424A7"/>
    <w:rsid w:val="00F44BE4"/>
    <w:rsid w:val="00F45419"/>
    <w:rsid w:val="00F45A35"/>
    <w:rsid w:val="00F501E8"/>
    <w:rsid w:val="00F54518"/>
    <w:rsid w:val="00F55FBB"/>
    <w:rsid w:val="00F61EBD"/>
    <w:rsid w:val="00F63266"/>
    <w:rsid w:val="00F6509C"/>
    <w:rsid w:val="00F713F2"/>
    <w:rsid w:val="00F718C2"/>
    <w:rsid w:val="00F72D5B"/>
    <w:rsid w:val="00F742A8"/>
    <w:rsid w:val="00F80116"/>
    <w:rsid w:val="00F8020A"/>
    <w:rsid w:val="00F81234"/>
    <w:rsid w:val="00F8255E"/>
    <w:rsid w:val="00F948C4"/>
    <w:rsid w:val="00FA1D1A"/>
    <w:rsid w:val="00FA6753"/>
    <w:rsid w:val="00FB0E0C"/>
    <w:rsid w:val="00FB5D3A"/>
    <w:rsid w:val="00FB5F4A"/>
    <w:rsid w:val="00FC6208"/>
    <w:rsid w:val="00FC65EB"/>
    <w:rsid w:val="00FC78F5"/>
    <w:rsid w:val="00FD3961"/>
    <w:rsid w:val="00FD3D75"/>
    <w:rsid w:val="00FD45F1"/>
    <w:rsid w:val="00FF5250"/>
    <w:rsid w:val="00FF5ABD"/>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CB36C7"/>
    <w:pPr>
      <w:keepNext/>
      <w:keepLines/>
      <w:numPr>
        <w:ilvl w:val="1"/>
        <w:numId w:val="21"/>
      </w:numPr>
      <w:outlineLvl w:val="1"/>
    </w:pPr>
    <w:rPr>
      <w:rFonts w:eastAsiaTheme="majorEastAsia" w:cstheme="majorBidi"/>
      <w:b/>
      <w:sz w:val="28"/>
      <w:szCs w:val="28"/>
    </w:rPr>
  </w:style>
  <w:style w:type="paragraph" w:styleId="Heading3">
    <w:name w:val="heading 3"/>
    <w:basedOn w:val="Normal"/>
    <w:next w:val="Normal"/>
    <w:link w:val="Heading3Char"/>
    <w:uiPriority w:val="9"/>
    <w:qFormat/>
    <w:rsid w:val="005B67D9"/>
    <w:pPr>
      <w:keepNext/>
      <w:numPr>
        <w:ilvl w:val="2"/>
        <w:numId w:val="21"/>
      </w:numPr>
      <w:tabs>
        <w:tab w:val="left" w:pos="792"/>
      </w:tabs>
      <w:spacing w:before="360" w:after="120" w:line="300" w:lineRule="auto"/>
      <w:outlineLvl w:val="2"/>
    </w:pPr>
    <w:rPr>
      <w:rFonts w:eastAsia="Times New Roman" w:cs="Times New Roman"/>
      <w:b/>
    </w:rPr>
  </w:style>
  <w:style w:type="paragraph" w:styleId="Heading4">
    <w:name w:val="heading 4"/>
    <w:basedOn w:val="Normal"/>
    <w:next w:val="Normal"/>
    <w:link w:val="Heading4Char"/>
    <w:uiPriority w:val="9"/>
    <w:qFormat/>
    <w:rsid w:val="006A05ED"/>
    <w:pPr>
      <w:keepNext/>
      <w:keepLines/>
      <w:spacing w:before="40" w:after="120"/>
      <w:outlineLvl w:val="3"/>
    </w:pPr>
    <w:rPr>
      <w:rFonts w:eastAsiaTheme="majorEastAsia" w:cstheme="majorBidi"/>
      <w:b/>
      <w:i/>
    </w:rPr>
  </w:style>
  <w:style w:type="paragraph" w:styleId="Heading5">
    <w:name w:val="heading 5"/>
    <w:basedOn w:val="Normal"/>
    <w:next w:val="Normal"/>
    <w:link w:val="Heading5Char"/>
    <w:uiPriority w:val="9"/>
    <w:qFormat/>
    <w:rsid w:val="003D577D"/>
    <w:pPr>
      <w:keepNext/>
      <w:keepLines/>
      <w:spacing w:before="40" w:after="120"/>
      <w:outlineLvl w:val="4"/>
    </w:pPr>
    <w:rPr>
      <w:rFonts w:eastAsiaTheme="majorEastAsia" w:cstheme="majorBidi"/>
      <w:b/>
      <w:color w:val="0000FF" w:themeColor="accent1"/>
      <w:u w:val="single"/>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5B67D9"/>
    <w:rPr>
      <w:rFonts w:eastAsia="Times New Roman" w:cs="Times New Roman"/>
      <w:b/>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F8255E"/>
    <w:pPr>
      <w:spacing w:after="260"/>
    </w:pPr>
    <w:rPr>
      <w:rFonts w:eastAsia="Times New Roman" w:cs="Arial"/>
      <w:color w:val="0000FF"/>
      <w:sz w:val="22"/>
      <w:szCs w:val="20"/>
    </w:rPr>
  </w:style>
  <w:style w:type="character" w:customStyle="1" w:styleId="BodyTextChar">
    <w:name w:val="Body Text Char"/>
    <w:basedOn w:val="DefaultParagraphFont"/>
    <w:link w:val="BodyText"/>
    <w:rsid w:val="00F8255E"/>
    <w:rPr>
      <w:rFonts w:eastAsia="Times New Roman" w:cs="Arial"/>
      <w:color w:val="0000FF"/>
      <w:sz w:val="22"/>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0AD8"/>
    <w:pPr>
      <w:spacing w:after="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30AD8"/>
    <w:rPr>
      <w:rFonts w:eastAsiaTheme="majorEastAsia" w:cstheme="majorBidi"/>
      <w:b/>
      <w:spacing w:val="-10"/>
      <w:kern w:val="28"/>
      <w:sz w:val="32"/>
      <w:szCs w:val="56"/>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CB36C7"/>
    <w:rPr>
      <w:rFonts w:eastAsiaTheme="majorEastAsia" w:cstheme="majorBidi"/>
      <w:b/>
      <w:sz w:val="28"/>
      <w:szCs w:val="28"/>
    </w:rPr>
  </w:style>
  <w:style w:type="character" w:customStyle="1" w:styleId="Heading4Char">
    <w:name w:val="Heading 4 Char"/>
    <w:basedOn w:val="DefaultParagraphFont"/>
    <w:link w:val="Heading4"/>
    <w:uiPriority w:val="9"/>
    <w:rsid w:val="006A05ED"/>
    <w:rPr>
      <w:rFonts w:eastAsiaTheme="majorEastAsia" w:cstheme="majorBidi"/>
      <w:b/>
      <w:i/>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3D577D"/>
    <w:rPr>
      <w:rFonts w:eastAsiaTheme="majorEastAsia" w:cstheme="majorBidi"/>
      <w:b/>
      <w:color w:val="0000FF" w:themeColor="accent1"/>
      <w:u w:val="single"/>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6983"/>
    <w:pPr>
      <w:spacing w:after="200"/>
    </w:pPr>
    <w:rPr>
      <w:i/>
      <w:iCs/>
      <w:color w:val="44546A" w:themeColor="text2"/>
      <w:sz w:val="18"/>
      <w:szCs w:val="18"/>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2B538B"/>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customStyle="1" w:styleId="TableParagraph">
    <w:name w:val="Table Paragraph"/>
    <w:basedOn w:val="Normal"/>
    <w:uiPriority w:val="1"/>
    <w:qFormat/>
    <w:rsid w:val="005F27CF"/>
    <w:pPr>
      <w:autoSpaceDE w:val="0"/>
      <w:autoSpaceDN w:val="0"/>
      <w:adjustRightInd w:val="0"/>
      <w:spacing w:after="0"/>
      <w:ind w:left="106"/>
    </w:pPr>
    <w:rPr>
      <w:rFonts w:ascii="Arial Narrow" w:hAnsi="Arial Narrow" w:cs="Arial Narrow"/>
    </w:rPr>
  </w:style>
  <w:style w:type="paragraph" w:styleId="TOCHeading">
    <w:name w:val="TOC Heading"/>
    <w:basedOn w:val="Heading1"/>
    <w:next w:val="Normal"/>
    <w:uiPriority w:val="39"/>
    <w:unhideWhenUsed/>
    <w:qFormat/>
    <w:rsid w:val="00A316B8"/>
    <w:pPr>
      <w:numPr>
        <w:numId w:val="0"/>
      </w:numPr>
      <w:pBdr>
        <w:bottom w:val="none" w:sz="0" w:space="0" w:color="auto"/>
      </w:pBdr>
      <w:spacing w:after="0" w:line="259" w:lineRule="auto"/>
      <w:outlineLvl w:val="9"/>
    </w:pPr>
    <w:rPr>
      <w:rFonts w:asciiTheme="majorHAnsi" w:hAnsiTheme="majorHAnsi"/>
      <w:b w:val="0"/>
      <w:color w:val="0000BF" w:themeColor="accent1" w:themeShade="BF"/>
      <w:sz w:val="32"/>
      <w:szCs w:val="32"/>
    </w:rPr>
  </w:style>
  <w:style w:type="paragraph" w:styleId="TableofFigures">
    <w:name w:val="table of figures"/>
    <w:basedOn w:val="Normal"/>
    <w:next w:val="Normal"/>
    <w:uiPriority w:val="99"/>
    <w:unhideWhenUsed/>
    <w:rsid w:val="00A316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environmental-analysis/standard-environmental-reference-ser/forms-templa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volume-2-cultur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environmental-analysis/standard-environmental-reference-ser/policy-memo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hyperlink" Target="https://dot.ca.gov/programs/civil-rights/title-vi"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4321</Words>
  <Characters>24632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Streamlined NEPA EA writing template</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NEPA EA writing template</dc:title>
  <dc:subject>Streamlined NEPA EA writing template</dc:subject>
  <dc:creator>Division of Environmental Analysis</dc:creator>
  <cp:keywords>Annotated outline, streamlined, NEPA EA</cp:keywords>
  <dc:description/>
  <cp:lastModifiedBy>Cayapan, Charlotte@DOT</cp:lastModifiedBy>
  <cp:revision>2</cp:revision>
  <dcterms:created xsi:type="dcterms:W3CDTF">2022-06-02T22:00:00Z</dcterms:created>
  <dcterms:modified xsi:type="dcterms:W3CDTF">2022-06-02T22:00:00Z</dcterms:modified>
</cp:coreProperties>
</file>